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BAD" w:rsidRDefault="00D84BAD" w:rsidP="00D84BAD">
      <w:pPr>
        <w:jc w:val="both"/>
        <w:rPr>
          <w:rFonts w:ascii="Arial" w:hAnsi="Arial"/>
          <w:b/>
          <w:sz w:val="20"/>
        </w:rPr>
      </w:pPr>
    </w:p>
    <w:p w:rsidR="00D84BAD" w:rsidRDefault="00D84BAD" w:rsidP="00FA67D3">
      <w:pPr>
        <w:ind w:right="-613"/>
        <w:jc w:val="both"/>
        <w:outlineLvl w:val="0"/>
        <w:rPr>
          <w:rFonts w:ascii="Arial" w:hAnsi="Arial"/>
          <w:b/>
          <w:sz w:val="20"/>
        </w:rPr>
      </w:pPr>
      <w:r>
        <w:rPr>
          <w:rFonts w:ascii="Arial" w:hAnsi="Arial"/>
          <w:b/>
          <w:sz w:val="20"/>
        </w:rPr>
        <w:t>WHY IS THERE A NEED FOR A STRATEGIC OR BUSINESS PLAN?</w:t>
      </w:r>
    </w:p>
    <w:p w:rsidR="00D84BAD" w:rsidRDefault="00D84BAD" w:rsidP="00FA67D3">
      <w:pPr>
        <w:jc w:val="both"/>
        <w:rPr>
          <w:rFonts w:ascii="Arial" w:hAnsi="Arial"/>
          <w:b/>
          <w:sz w:val="20"/>
        </w:rPr>
      </w:pPr>
    </w:p>
    <w:p w:rsidR="008B6872" w:rsidRDefault="008B6872" w:rsidP="00FA67D3">
      <w:pPr>
        <w:jc w:val="both"/>
        <w:rPr>
          <w:rFonts w:ascii="Arial" w:hAnsi="Arial"/>
          <w:b/>
          <w:sz w:val="20"/>
        </w:rPr>
      </w:pPr>
    </w:p>
    <w:p w:rsidR="00205CC0" w:rsidRDefault="001C3F19" w:rsidP="00FA67D3">
      <w:pPr>
        <w:ind w:right="-472"/>
        <w:jc w:val="both"/>
        <w:outlineLvl w:val="0"/>
        <w:rPr>
          <w:rFonts w:ascii="Arial" w:hAnsi="Arial"/>
          <w:sz w:val="20"/>
        </w:rPr>
      </w:pPr>
      <w:r>
        <w:rPr>
          <w:rFonts w:ascii="Arial" w:hAnsi="Arial"/>
          <w:sz w:val="20"/>
        </w:rPr>
        <w:t xml:space="preserve">The words </w:t>
      </w:r>
      <w:r w:rsidR="00D84BAD">
        <w:rPr>
          <w:rFonts w:ascii="Arial" w:hAnsi="Arial"/>
          <w:sz w:val="20"/>
        </w:rPr>
        <w:t>Strategic or Business plans seem like a scary</w:t>
      </w:r>
      <w:r>
        <w:rPr>
          <w:rFonts w:ascii="Arial" w:hAnsi="Arial"/>
          <w:sz w:val="20"/>
        </w:rPr>
        <w:t xml:space="preserve"> or daunting</w:t>
      </w:r>
      <w:r w:rsidR="00D84BAD">
        <w:rPr>
          <w:rFonts w:ascii="Arial" w:hAnsi="Arial"/>
          <w:sz w:val="20"/>
        </w:rPr>
        <w:t xml:space="preserve"> concept </w:t>
      </w:r>
      <w:r w:rsidR="00985667">
        <w:rPr>
          <w:rFonts w:ascii="Arial" w:hAnsi="Arial"/>
          <w:sz w:val="20"/>
        </w:rPr>
        <w:t xml:space="preserve">and </w:t>
      </w:r>
      <w:r>
        <w:rPr>
          <w:rFonts w:ascii="Arial" w:hAnsi="Arial"/>
          <w:sz w:val="20"/>
        </w:rPr>
        <w:t xml:space="preserve">people don’t often understand what they are or their importance in an </w:t>
      </w:r>
      <w:r w:rsidR="00B21176">
        <w:rPr>
          <w:rFonts w:ascii="Arial" w:hAnsi="Arial"/>
          <w:sz w:val="20"/>
        </w:rPr>
        <w:t>association</w:t>
      </w:r>
    </w:p>
    <w:p w:rsidR="00205CC0" w:rsidRDefault="006A0AD3" w:rsidP="00FA67D3">
      <w:pPr>
        <w:ind w:right="-472"/>
        <w:jc w:val="both"/>
        <w:rPr>
          <w:rFonts w:ascii="Arial" w:hAnsi="Arial"/>
          <w:sz w:val="20"/>
        </w:rPr>
      </w:pPr>
      <w:r>
        <w:rPr>
          <w:rFonts w:ascii="Arial" w:hAnsi="Arial"/>
          <w:noProof/>
          <w:sz w:val="20"/>
          <w:lang w:eastAsia="en-NZ"/>
        </w:rPr>
        <w:pict>
          <v:shapetype id="_x0000_t202" coordsize="21600,21600" o:spt="202" path="m,l,21600r21600,l21600,xe">
            <v:stroke joinstyle="miter"/>
            <v:path gradientshapeok="t" o:connecttype="rect"/>
          </v:shapetype>
          <v:shape id="_x0000_s1028" type="#_x0000_t202" style="position:absolute;left:0;text-align:left;margin-left:310.5pt;margin-top:8.4pt;width:176.05pt;height:117.6pt;z-index:251658240" stroked="f">
            <v:textbox style="mso-next-textbox:#_x0000_s1028">
              <w:txbxContent>
                <w:p w:rsidR="00B21176" w:rsidRPr="0035511C" w:rsidRDefault="00B21176" w:rsidP="00B518CB">
                  <w:pPr>
                    <w:ind w:left="567" w:right="151"/>
                    <w:jc w:val="both"/>
                    <w:rPr>
                      <w:rFonts w:ascii="Arial" w:hAnsi="Arial"/>
                      <w:color w:val="AA0042" w:themeColor="accent2" w:themeShade="BF"/>
                      <w:sz w:val="28"/>
                    </w:rPr>
                  </w:pPr>
                  <w:r w:rsidRPr="0035511C">
                    <w:rPr>
                      <w:rFonts w:ascii="Arial" w:hAnsi="Arial"/>
                      <w:color w:val="AA0042" w:themeColor="accent2" w:themeShade="BF"/>
                      <w:sz w:val="28"/>
                    </w:rPr>
                    <w:t>“The trouble with not having a goal is that you can spend your life running up and down the field and never scoring”</w:t>
                  </w:r>
                </w:p>
                <w:p w:rsidR="00B21176" w:rsidRDefault="00B21176" w:rsidP="00B518CB">
                  <w:pPr>
                    <w:ind w:left="284"/>
                  </w:pPr>
                </w:p>
              </w:txbxContent>
            </v:textbox>
            <w10:wrap type="square"/>
          </v:shape>
        </w:pict>
      </w:r>
    </w:p>
    <w:p w:rsidR="00D84BAD" w:rsidRDefault="00985667" w:rsidP="00FA67D3">
      <w:pPr>
        <w:ind w:right="-472"/>
        <w:jc w:val="both"/>
        <w:outlineLvl w:val="0"/>
        <w:rPr>
          <w:rFonts w:ascii="Arial" w:hAnsi="Arial"/>
          <w:sz w:val="20"/>
        </w:rPr>
      </w:pPr>
      <w:r>
        <w:rPr>
          <w:rFonts w:ascii="Arial" w:hAnsi="Arial"/>
          <w:sz w:val="20"/>
        </w:rPr>
        <w:t xml:space="preserve">The aim of this </w:t>
      </w:r>
      <w:r w:rsidR="00205CC0">
        <w:rPr>
          <w:rFonts w:ascii="Arial" w:hAnsi="Arial"/>
          <w:sz w:val="20"/>
        </w:rPr>
        <w:t xml:space="preserve">document </w:t>
      </w:r>
      <w:r>
        <w:rPr>
          <w:rFonts w:ascii="Arial" w:hAnsi="Arial"/>
          <w:sz w:val="20"/>
        </w:rPr>
        <w:t>is to explain</w:t>
      </w:r>
      <w:r w:rsidR="00205CC0">
        <w:rPr>
          <w:rFonts w:ascii="Arial" w:hAnsi="Arial"/>
          <w:sz w:val="20"/>
        </w:rPr>
        <w:t xml:space="preserve"> the difference between a Strategic Plan and a Business Plan and show why both are important to the association</w:t>
      </w:r>
      <w:r w:rsidR="00B21176">
        <w:rPr>
          <w:rFonts w:ascii="Arial" w:hAnsi="Arial"/>
          <w:sz w:val="20"/>
        </w:rPr>
        <w:t>, club or an organisation</w:t>
      </w:r>
      <w:r w:rsidR="00205CC0">
        <w:rPr>
          <w:rFonts w:ascii="Arial" w:hAnsi="Arial"/>
          <w:sz w:val="20"/>
        </w:rPr>
        <w:t>.</w:t>
      </w:r>
    </w:p>
    <w:p w:rsidR="00D84BAD" w:rsidRDefault="00D84BAD" w:rsidP="00FA67D3">
      <w:pPr>
        <w:ind w:right="-472"/>
        <w:jc w:val="both"/>
        <w:rPr>
          <w:rFonts w:ascii="Arial" w:hAnsi="Arial"/>
          <w:sz w:val="20"/>
        </w:rPr>
      </w:pPr>
    </w:p>
    <w:p w:rsidR="00D84BAD" w:rsidRDefault="00D84BAD" w:rsidP="00FA67D3">
      <w:pPr>
        <w:ind w:right="-472"/>
        <w:jc w:val="both"/>
        <w:outlineLvl w:val="0"/>
        <w:rPr>
          <w:rFonts w:ascii="Arial" w:hAnsi="Arial"/>
          <w:sz w:val="20"/>
        </w:rPr>
      </w:pPr>
      <w:r w:rsidRPr="00D50B65">
        <w:rPr>
          <w:rFonts w:ascii="Arial" w:hAnsi="Arial"/>
          <w:sz w:val="20"/>
        </w:rPr>
        <w:t xml:space="preserve">Planning is paramount to the short and long term success of any </w:t>
      </w:r>
      <w:r w:rsidR="00B21176">
        <w:rPr>
          <w:rFonts w:ascii="Arial" w:hAnsi="Arial"/>
          <w:sz w:val="20"/>
        </w:rPr>
        <w:t>association</w:t>
      </w:r>
      <w:r w:rsidRPr="00D50B65">
        <w:rPr>
          <w:rFonts w:ascii="Arial" w:hAnsi="Arial"/>
          <w:sz w:val="20"/>
        </w:rPr>
        <w:t>.</w:t>
      </w:r>
    </w:p>
    <w:p w:rsidR="00B21176" w:rsidRPr="00D50B65" w:rsidRDefault="00B21176" w:rsidP="00FA67D3">
      <w:pPr>
        <w:ind w:right="-472"/>
        <w:jc w:val="both"/>
        <w:outlineLvl w:val="0"/>
        <w:rPr>
          <w:rFonts w:ascii="Arial" w:hAnsi="Arial"/>
          <w:sz w:val="20"/>
        </w:rPr>
      </w:pPr>
    </w:p>
    <w:p w:rsidR="00D84BAD" w:rsidRDefault="00B518CB" w:rsidP="00FA67D3">
      <w:pPr>
        <w:ind w:right="-472"/>
        <w:jc w:val="both"/>
        <w:outlineLvl w:val="0"/>
        <w:rPr>
          <w:rFonts w:ascii="Arial" w:hAnsi="Arial"/>
          <w:sz w:val="20"/>
        </w:rPr>
      </w:pPr>
      <w:r>
        <w:rPr>
          <w:rFonts w:ascii="Arial" w:hAnsi="Arial"/>
          <w:sz w:val="20"/>
        </w:rPr>
        <w:t xml:space="preserve">Strategic </w:t>
      </w:r>
      <w:r w:rsidR="00205CC0">
        <w:rPr>
          <w:rFonts w:ascii="Arial" w:hAnsi="Arial"/>
          <w:sz w:val="20"/>
        </w:rPr>
        <w:t>Planning</w:t>
      </w:r>
      <w:r w:rsidR="00D84BAD">
        <w:rPr>
          <w:rFonts w:ascii="Arial" w:hAnsi="Arial"/>
          <w:sz w:val="20"/>
        </w:rPr>
        <w:t xml:space="preserve"> helps the </w:t>
      </w:r>
      <w:r w:rsidR="00B21176">
        <w:rPr>
          <w:rFonts w:ascii="Arial" w:hAnsi="Arial"/>
          <w:sz w:val="20"/>
        </w:rPr>
        <w:t>organisation</w:t>
      </w:r>
      <w:r w:rsidR="00D50B65">
        <w:rPr>
          <w:rFonts w:ascii="Arial" w:hAnsi="Arial"/>
          <w:sz w:val="20"/>
        </w:rPr>
        <w:t>;</w:t>
      </w:r>
      <w:r w:rsidR="00D84BAD">
        <w:rPr>
          <w:rFonts w:ascii="Arial" w:hAnsi="Arial"/>
          <w:sz w:val="20"/>
        </w:rPr>
        <w:t xml:space="preserve"> </w:t>
      </w:r>
    </w:p>
    <w:p w:rsidR="00150E8A" w:rsidRDefault="00150E8A" w:rsidP="00FA67D3">
      <w:pPr>
        <w:ind w:right="-472"/>
        <w:jc w:val="both"/>
        <w:rPr>
          <w:rFonts w:ascii="Arial" w:hAnsi="Arial"/>
          <w:sz w:val="20"/>
        </w:rPr>
      </w:pPr>
    </w:p>
    <w:p w:rsidR="001C3F19" w:rsidRDefault="00B518CB" w:rsidP="00FA67D3">
      <w:pPr>
        <w:pStyle w:val="ListParagraph"/>
        <w:numPr>
          <w:ilvl w:val="0"/>
          <w:numId w:val="9"/>
        </w:numPr>
        <w:ind w:left="567" w:right="-472" w:hanging="567"/>
        <w:jc w:val="both"/>
        <w:rPr>
          <w:rFonts w:ascii="Arial" w:hAnsi="Arial"/>
          <w:sz w:val="20"/>
        </w:rPr>
      </w:pPr>
      <w:r>
        <w:rPr>
          <w:rFonts w:ascii="Arial" w:hAnsi="Arial"/>
          <w:sz w:val="20"/>
        </w:rPr>
        <w:t xml:space="preserve">Set out long term goals which will assist to </w:t>
      </w:r>
      <w:r w:rsidR="001C3F19">
        <w:rPr>
          <w:rFonts w:ascii="Arial" w:hAnsi="Arial"/>
          <w:sz w:val="20"/>
        </w:rPr>
        <w:t>develop the association</w:t>
      </w:r>
    </w:p>
    <w:p w:rsidR="001C3F19" w:rsidRDefault="001C3F19" w:rsidP="00FA67D3">
      <w:pPr>
        <w:pStyle w:val="ListParagraph"/>
        <w:ind w:left="567" w:right="-472"/>
        <w:jc w:val="both"/>
        <w:rPr>
          <w:rFonts w:ascii="Arial" w:hAnsi="Arial"/>
          <w:sz w:val="20"/>
        </w:rPr>
      </w:pPr>
    </w:p>
    <w:p w:rsidR="00B518CB" w:rsidRDefault="00B518CB" w:rsidP="00FA67D3">
      <w:pPr>
        <w:pStyle w:val="ListParagraph"/>
        <w:numPr>
          <w:ilvl w:val="0"/>
          <w:numId w:val="9"/>
        </w:numPr>
        <w:ind w:left="567" w:right="-472" w:hanging="567"/>
        <w:jc w:val="both"/>
        <w:rPr>
          <w:rFonts w:ascii="Arial" w:hAnsi="Arial"/>
          <w:sz w:val="20"/>
        </w:rPr>
      </w:pPr>
      <w:r>
        <w:rPr>
          <w:rFonts w:ascii="Arial" w:hAnsi="Arial"/>
          <w:sz w:val="20"/>
        </w:rPr>
        <w:t>Develop a budget, an annual plan of attack</w:t>
      </w:r>
      <w:r w:rsidR="00B21176">
        <w:rPr>
          <w:rFonts w:ascii="Arial" w:hAnsi="Arial"/>
          <w:sz w:val="20"/>
        </w:rPr>
        <w:t>, any additional plans required</w:t>
      </w:r>
      <w:r>
        <w:rPr>
          <w:rFonts w:ascii="Arial" w:hAnsi="Arial"/>
          <w:sz w:val="20"/>
        </w:rPr>
        <w:t xml:space="preserve"> and provide employed staff work programs and KPIs</w:t>
      </w:r>
    </w:p>
    <w:p w:rsidR="00B518CB" w:rsidRPr="00B518CB" w:rsidRDefault="00B518CB" w:rsidP="00FA67D3">
      <w:pPr>
        <w:pStyle w:val="ListParagraph"/>
        <w:jc w:val="both"/>
        <w:rPr>
          <w:rFonts w:ascii="Arial" w:hAnsi="Arial"/>
          <w:sz w:val="20"/>
        </w:rPr>
      </w:pPr>
    </w:p>
    <w:p w:rsidR="00B518CB" w:rsidRDefault="00B518CB" w:rsidP="00FA67D3">
      <w:pPr>
        <w:pStyle w:val="ListParagraph"/>
        <w:numPr>
          <w:ilvl w:val="0"/>
          <w:numId w:val="9"/>
        </w:numPr>
        <w:ind w:left="567" w:right="-472" w:hanging="567"/>
        <w:jc w:val="both"/>
        <w:rPr>
          <w:rFonts w:ascii="Arial" w:hAnsi="Arial"/>
          <w:sz w:val="20"/>
        </w:rPr>
      </w:pPr>
      <w:r>
        <w:rPr>
          <w:rFonts w:ascii="Arial" w:hAnsi="Arial"/>
          <w:sz w:val="20"/>
        </w:rPr>
        <w:t xml:space="preserve">From going off track and undertaking every ad hoc or exciting idea that might pop up.  Reality is, while these ideas </w:t>
      </w:r>
      <w:r w:rsidR="00B21176">
        <w:rPr>
          <w:rFonts w:ascii="Arial" w:hAnsi="Arial"/>
          <w:sz w:val="20"/>
        </w:rPr>
        <w:t>might be</w:t>
      </w:r>
      <w:r>
        <w:rPr>
          <w:rFonts w:ascii="Arial" w:hAnsi="Arial"/>
          <w:sz w:val="20"/>
        </w:rPr>
        <w:t xml:space="preserve"> great, they may not be a priority or beneficia</w:t>
      </w:r>
      <w:r w:rsidR="00B21176">
        <w:rPr>
          <w:rFonts w:ascii="Arial" w:hAnsi="Arial"/>
          <w:sz w:val="20"/>
        </w:rPr>
        <w:t>l to the big picture of the association</w:t>
      </w:r>
      <w:r>
        <w:rPr>
          <w:rFonts w:ascii="Arial" w:hAnsi="Arial"/>
          <w:sz w:val="20"/>
        </w:rPr>
        <w:t xml:space="preserve">, or even take up valuable resource that could be used elsewhere. </w:t>
      </w:r>
    </w:p>
    <w:p w:rsidR="00B518CB" w:rsidRPr="00B518CB" w:rsidRDefault="00B518CB" w:rsidP="00FA67D3">
      <w:pPr>
        <w:pStyle w:val="ListParagraph"/>
        <w:jc w:val="both"/>
        <w:rPr>
          <w:rFonts w:ascii="Arial" w:hAnsi="Arial"/>
          <w:sz w:val="20"/>
        </w:rPr>
      </w:pPr>
    </w:p>
    <w:p w:rsidR="00D84BAD" w:rsidRDefault="00D84BAD" w:rsidP="00FA67D3">
      <w:pPr>
        <w:pStyle w:val="ListParagraph"/>
        <w:numPr>
          <w:ilvl w:val="0"/>
          <w:numId w:val="9"/>
        </w:numPr>
        <w:ind w:left="567" w:right="-472" w:hanging="567"/>
        <w:jc w:val="both"/>
        <w:rPr>
          <w:rFonts w:ascii="Arial" w:hAnsi="Arial"/>
          <w:sz w:val="20"/>
        </w:rPr>
      </w:pPr>
      <w:r>
        <w:rPr>
          <w:rFonts w:ascii="Arial" w:hAnsi="Arial"/>
          <w:sz w:val="20"/>
        </w:rPr>
        <w:t xml:space="preserve">Keep an accurate record of development. What has worked, what </w:t>
      </w:r>
      <w:r w:rsidR="00150E8A">
        <w:rPr>
          <w:rFonts w:ascii="Arial" w:hAnsi="Arial"/>
          <w:sz w:val="20"/>
        </w:rPr>
        <w:t>hasn’t, what can be improved on</w:t>
      </w:r>
    </w:p>
    <w:p w:rsidR="00150E8A" w:rsidRDefault="00150E8A" w:rsidP="00FA67D3">
      <w:pPr>
        <w:pStyle w:val="ListParagraph"/>
        <w:ind w:left="567" w:right="-472" w:hanging="567"/>
        <w:jc w:val="both"/>
        <w:rPr>
          <w:rFonts w:ascii="Arial" w:hAnsi="Arial"/>
          <w:sz w:val="20"/>
        </w:rPr>
      </w:pPr>
    </w:p>
    <w:p w:rsidR="00D84BAD" w:rsidRDefault="00205CC0" w:rsidP="00FA67D3">
      <w:pPr>
        <w:pStyle w:val="ListParagraph"/>
        <w:numPr>
          <w:ilvl w:val="0"/>
          <w:numId w:val="9"/>
        </w:numPr>
        <w:ind w:left="567" w:right="-472" w:hanging="567"/>
        <w:jc w:val="both"/>
        <w:rPr>
          <w:rFonts w:ascii="Arial" w:hAnsi="Arial"/>
          <w:sz w:val="20"/>
        </w:rPr>
      </w:pPr>
      <w:r>
        <w:rPr>
          <w:rFonts w:ascii="Arial" w:hAnsi="Arial"/>
          <w:sz w:val="20"/>
        </w:rPr>
        <w:t>W</w:t>
      </w:r>
      <w:r w:rsidR="00D84BAD">
        <w:rPr>
          <w:rFonts w:ascii="Arial" w:hAnsi="Arial"/>
          <w:sz w:val="20"/>
        </w:rPr>
        <w:t xml:space="preserve">ith knowledge sharing. </w:t>
      </w:r>
      <w:r>
        <w:rPr>
          <w:rFonts w:ascii="Arial" w:hAnsi="Arial"/>
          <w:sz w:val="20"/>
        </w:rPr>
        <w:t>I</w:t>
      </w:r>
      <w:r w:rsidR="00D84BAD">
        <w:rPr>
          <w:rFonts w:ascii="Arial" w:hAnsi="Arial"/>
          <w:sz w:val="20"/>
        </w:rPr>
        <w:t>t allows for a consistent level of development</w:t>
      </w:r>
      <w:r w:rsidR="00B21176">
        <w:rPr>
          <w:rFonts w:ascii="Arial" w:hAnsi="Arial"/>
          <w:sz w:val="20"/>
        </w:rPr>
        <w:t xml:space="preserve"> over a period of time,</w:t>
      </w:r>
      <w:r w:rsidR="00D84BAD">
        <w:rPr>
          <w:rFonts w:ascii="Arial" w:hAnsi="Arial"/>
          <w:sz w:val="20"/>
        </w:rPr>
        <w:t xml:space="preserve"> </w:t>
      </w:r>
      <w:r>
        <w:rPr>
          <w:rFonts w:ascii="Arial" w:hAnsi="Arial"/>
          <w:sz w:val="20"/>
        </w:rPr>
        <w:t xml:space="preserve">especially </w:t>
      </w:r>
      <w:r w:rsidR="00D84BAD">
        <w:rPr>
          <w:rFonts w:ascii="Arial" w:hAnsi="Arial"/>
          <w:sz w:val="20"/>
        </w:rPr>
        <w:t xml:space="preserve">if board </w:t>
      </w:r>
      <w:r>
        <w:rPr>
          <w:rFonts w:ascii="Arial" w:hAnsi="Arial"/>
          <w:sz w:val="20"/>
        </w:rPr>
        <w:t xml:space="preserve">members </w:t>
      </w:r>
      <w:r w:rsidR="00D84BAD">
        <w:rPr>
          <w:rFonts w:ascii="Arial" w:hAnsi="Arial"/>
          <w:sz w:val="20"/>
        </w:rPr>
        <w:t>or employees depart their current roles. New board members or employees can see where the association is, what needs to be done, who is to do it. It saves reinventing the wheel.</w:t>
      </w:r>
    </w:p>
    <w:p w:rsidR="00B518CB" w:rsidRPr="00B518CB" w:rsidRDefault="00B518CB" w:rsidP="00FA67D3">
      <w:pPr>
        <w:pStyle w:val="ListParagraph"/>
        <w:jc w:val="both"/>
        <w:rPr>
          <w:rFonts w:ascii="Arial" w:hAnsi="Arial"/>
          <w:sz w:val="20"/>
        </w:rPr>
      </w:pPr>
    </w:p>
    <w:p w:rsidR="00B518CB" w:rsidRDefault="00B518CB" w:rsidP="00FA67D3">
      <w:pPr>
        <w:pStyle w:val="ListParagraph"/>
        <w:numPr>
          <w:ilvl w:val="0"/>
          <w:numId w:val="9"/>
        </w:numPr>
        <w:ind w:left="567" w:right="-472" w:hanging="567"/>
        <w:jc w:val="both"/>
        <w:rPr>
          <w:rFonts w:ascii="Arial" w:hAnsi="Arial"/>
          <w:sz w:val="20"/>
        </w:rPr>
      </w:pPr>
      <w:r>
        <w:rPr>
          <w:rFonts w:ascii="Arial" w:hAnsi="Arial"/>
          <w:sz w:val="20"/>
        </w:rPr>
        <w:t>Shows the members the direction the association is heading and what projects are coming up that may be beneficial to them</w:t>
      </w:r>
      <w:r w:rsidR="00B21176">
        <w:rPr>
          <w:rFonts w:ascii="Arial" w:hAnsi="Arial"/>
          <w:sz w:val="20"/>
        </w:rPr>
        <w:t>, and how they fit into the bigger picture.</w:t>
      </w:r>
    </w:p>
    <w:p w:rsidR="008B6872" w:rsidRDefault="008B6872" w:rsidP="00D84BAD">
      <w:pPr>
        <w:jc w:val="both"/>
        <w:rPr>
          <w:rFonts w:ascii="Arial" w:hAnsi="Arial"/>
          <w:sz w:val="20"/>
        </w:rPr>
      </w:pPr>
    </w:p>
    <w:p w:rsidR="00B518CB" w:rsidRDefault="00B518CB" w:rsidP="00D84BAD">
      <w:pPr>
        <w:jc w:val="both"/>
        <w:rPr>
          <w:rFonts w:ascii="Arial" w:hAnsi="Arial"/>
          <w:sz w:val="20"/>
        </w:rPr>
      </w:pPr>
    </w:p>
    <w:p w:rsidR="00150E8A" w:rsidRDefault="00FF10D9" w:rsidP="0035511C">
      <w:pPr>
        <w:jc w:val="both"/>
        <w:outlineLvl w:val="0"/>
        <w:rPr>
          <w:rFonts w:ascii="Arial" w:hAnsi="Arial"/>
          <w:b/>
          <w:sz w:val="20"/>
        </w:rPr>
      </w:pPr>
      <w:r>
        <w:rPr>
          <w:rFonts w:ascii="Arial" w:hAnsi="Arial"/>
          <w:b/>
          <w:sz w:val="20"/>
        </w:rPr>
        <w:t>WHAT IS A STRATEGIC PLAN?</w:t>
      </w:r>
    </w:p>
    <w:p w:rsidR="00150E8A" w:rsidRDefault="00150E8A" w:rsidP="00150E8A">
      <w:pPr>
        <w:jc w:val="both"/>
        <w:rPr>
          <w:rFonts w:ascii="Arial" w:hAnsi="Arial"/>
          <w:sz w:val="20"/>
        </w:rPr>
      </w:pPr>
    </w:p>
    <w:p w:rsidR="00150E8A" w:rsidRDefault="00150E8A" w:rsidP="00150E8A">
      <w:pPr>
        <w:jc w:val="both"/>
        <w:rPr>
          <w:rFonts w:ascii="Arial" w:hAnsi="Arial"/>
          <w:sz w:val="20"/>
        </w:rPr>
      </w:pPr>
      <w:r>
        <w:rPr>
          <w:rFonts w:ascii="Arial" w:hAnsi="Arial"/>
          <w:sz w:val="20"/>
        </w:rPr>
        <w:t>Simply put a strategic plan is you long term goals put down on paper.</w:t>
      </w:r>
      <w:r w:rsidR="0035511C">
        <w:rPr>
          <w:rFonts w:ascii="Arial" w:hAnsi="Arial"/>
          <w:sz w:val="20"/>
        </w:rPr>
        <w:t xml:space="preserve"> </w:t>
      </w:r>
      <w:r w:rsidR="006A0AD3">
        <w:rPr>
          <w:rFonts w:ascii="Arial" w:hAnsi="Arial"/>
          <w:sz w:val="20"/>
        </w:rPr>
        <w:t xml:space="preserve">A </w:t>
      </w:r>
      <w:r>
        <w:rPr>
          <w:rFonts w:ascii="Arial" w:hAnsi="Arial"/>
          <w:sz w:val="20"/>
        </w:rPr>
        <w:t>Strat</w:t>
      </w:r>
      <w:r w:rsidR="00B518CB">
        <w:rPr>
          <w:rFonts w:ascii="Arial" w:hAnsi="Arial"/>
          <w:sz w:val="20"/>
        </w:rPr>
        <w:t>egic</w:t>
      </w:r>
      <w:r>
        <w:rPr>
          <w:rFonts w:ascii="Arial" w:hAnsi="Arial"/>
          <w:sz w:val="20"/>
        </w:rPr>
        <w:t xml:space="preserve"> plan</w:t>
      </w:r>
      <w:r w:rsidR="006A0AD3">
        <w:rPr>
          <w:rFonts w:ascii="Arial" w:hAnsi="Arial"/>
          <w:sz w:val="20"/>
        </w:rPr>
        <w:t xml:space="preserve"> should</w:t>
      </w:r>
      <w:bookmarkStart w:id="0" w:name="_GoBack"/>
      <w:bookmarkEnd w:id="0"/>
      <w:r>
        <w:rPr>
          <w:rFonts w:ascii="Arial" w:hAnsi="Arial"/>
          <w:sz w:val="20"/>
        </w:rPr>
        <w:t xml:space="preserve"> includes</w:t>
      </w:r>
    </w:p>
    <w:p w:rsidR="00150E8A" w:rsidRDefault="006A0AD3" w:rsidP="00D84BAD">
      <w:pPr>
        <w:jc w:val="both"/>
        <w:rPr>
          <w:rFonts w:ascii="Arial" w:hAnsi="Arial"/>
          <w:sz w:val="20"/>
        </w:rPr>
      </w:pPr>
      <w:r>
        <w:rPr>
          <w:rFonts w:ascii="Arial" w:hAnsi="Arial"/>
          <w:noProof/>
          <w:sz w:val="20"/>
          <w:lang w:eastAsia="en-NZ"/>
        </w:rPr>
        <w:pict>
          <v:group id="_x0000_s1080" style="position:absolute;left:0;text-align:left;margin-left:0;margin-top:8.2pt;width:453pt;height:268pt;z-index:251682816" coordorigin="709,8834" coordsize="9060,5360">
            <v:shape id="_x0000_s1029" type="#_x0000_t202" style="position:absolute;left:709;top:8834;width:9060;height:5360" fillcolor="#0d0d0d [3069]">
              <v:textbox style="mso-next-textbox:#_x0000_s1029">
                <w:txbxContent>
                  <w:p w:rsidR="00B21176" w:rsidRDefault="00B21176"/>
                </w:txbxContent>
              </v:textbox>
            </v:shape>
            <v:oval id="_x0000_s1030" style="position:absolute;left:2104;top:8969;width:495;height:465" fillcolor="white [3201]" strokecolor="#4b98ff [1944]" strokeweight="1pt">
              <v:fill color2="#87baff [1304]" focusposition="1" focussize="" focus="100%" type="gradient"/>
              <v:shadow on="t" type="perspective" color="#002c69 [1608]" opacity=".5" offset="1pt" offset2="-3pt"/>
            </v:oval>
            <v:shape id="_x0000_s1031" type="#_x0000_t202" style="position:absolute;left:3139;top:8969;width:1560;height:465" fillcolor="#0d0d0d [3069]" stroked="f">
              <v:textbox style="mso-next-textbox:#_x0000_s1031">
                <w:txbxContent>
                  <w:p w:rsidR="00B21176" w:rsidRPr="00150E8A" w:rsidRDefault="00B21176">
                    <w:pPr>
                      <w:rPr>
                        <w:rFonts w:ascii="MV Boli" w:hAnsi="MV Boli" w:cs="MV Boli"/>
                        <w:b/>
                      </w:rPr>
                    </w:pPr>
                    <w:r>
                      <w:rPr>
                        <w:rFonts w:ascii="MV Boli" w:hAnsi="MV Boli" w:cs="MV Boli"/>
                        <w:b/>
                      </w:rPr>
                      <w:t xml:space="preserve">A </w:t>
                    </w:r>
                    <w:r w:rsidRPr="00150E8A">
                      <w:rPr>
                        <w:rFonts w:ascii="MV Boli" w:hAnsi="MV Boli" w:cs="MV Boli"/>
                        <w:b/>
                      </w:rPr>
                      <w:t>Vision</w:t>
                    </w:r>
                  </w:p>
                </w:txbxContent>
              </v:textbox>
            </v:shape>
            <v:oval id="_x0000_s1036" style="position:absolute;left:2959;top:9569;width:495;height:465" fillcolor="white [3201]" strokecolor="#4b98ff [1944]" strokeweight="1pt">
              <v:fill color2="#87baff [1304]" focusposition="1" focussize="" focus="100%" type="gradient"/>
              <v:shadow on="t" type="perspective" color="#002c69 [1608]" opacity=".5" offset="1pt" offset2="-3pt"/>
            </v:oval>
            <v:oval id="_x0000_s1037" style="position:absolute;left:3679;top:10334;width:495;height:465" fillcolor="white [3201]" strokecolor="#4b98ff [1944]" strokeweight="1pt">
              <v:fill color2="#87baff [1304]" focusposition="1" focussize="" focus="100%" type="gradient"/>
              <v:shadow on="t" type="perspective" color="#002c69 [1608]" opacity=".5" offset="1pt" offset2="-3pt"/>
            </v:oval>
            <v:oval id="_x0000_s1038" style="position:absolute;left:4623;top:11909;width:495;height:465" fillcolor="white [3201]" strokecolor="#4b98ff [1944]" strokeweight="1pt">
              <v:fill color2="#87baff [1304]" focusposition="1" focussize="" focus="100%" type="gradient"/>
              <v:shadow on="t" type="perspective" color="#002c69 [1608]" opacity=".5" offset="1pt" offset2="-3pt"/>
            </v:oval>
            <v:oval id="_x0000_s1039" style="position:absolute;left:4249;top:11144;width:495;height:465" fillcolor="white [3201]" strokecolor="#4b98ff [1944]" strokeweight="1pt">
              <v:fill color2="#87baff [1304]" focusposition="1" focussize="" focus="100%" type="gradient"/>
              <v:shadow on="t" type="perspective" color="#002c69 [1608]" opacity=".5" offset="1pt" offset2="-3pt"/>
            </v:oval>
            <v:oval id="_x0000_s1040" style="position:absolute;left:4623;top:12934;width:495;height:465" fillcolor="white [3201]" strokecolor="#4b98ff [1944]" strokeweight="1pt">
              <v:fill color2="#87baff [1304]" focusposition="1" focussize="" focus="100%" type="gradient"/>
              <v:shadow on="t" type="perspective" color="#002c69 [1608]" opacity=".5" offset="1pt" offset2="-3pt"/>
            </v:oval>
            <v:shape id="_x0000_s1041" type="#_x0000_t202" style="position:absolute;left:3872;top:9569;width:1575;height:465" fillcolor="#0d0d0d [3069]" stroked="f">
              <v:textbox style="mso-next-textbox:#_x0000_s1041">
                <w:txbxContent>
                  <w:p w:rsidR="00B21176" w:rsidRPr="00150E8A" w:rsidRDefault="00B21176">
                    <w:pPr>
                      <w:rPr>
                        <w:rFonts w:ascii="MV Boli" w:hAnsi="MV Boli" w:cs="MV Boli"/>
                        <w:b/>
                      </w:rPr>
                    </w:pPr>
                    <w:r w:rsidRPr="00150E8A">
                      <w:rPr>
                        <w:rFonts w:ascii="MV Boli" w:hAnsi="MV Boli" w:cs="MV Boli"/>
                        <w:b/>
                      </w:rPr>
                      <w:t>A Mission</w:t>
                    </w:r>
                  </w:p>
                </w:txbxContent>
              </v:textbox>
            </v:shape>
            <v:shape id="_x0000_s1042" type="#_x0000_t202" style="position:absolute;left:4444;top:10244;width:2175;height:555" fillcolor="#0d0d0d [3069]" stroked="f">
              <v:textbox style="mso-next-textbox:#_x0000_s1042">
                <w:txbxContent>
                  <w:p w:rsidR="00B21176" w:rsidRPr="00861AB9" w:rsidRDefault="00B21176">
                    <w:pPr>
                      <w:rPr>
                        <w:rFonts w:ascii="MV Boli" w:hAnsi="MV Boli" w:cs="MV Boli"/>
                        <w:b/>
                      </w:rPr>
                    </w:pPr>
                    <w:r w:rsidRPr="00861AB9">
                      <w:rPr>
                        <w:rFonts w:ascii="MV Boli" w:hAnsi="MV Boli" w:cs="MV Boli"/>
                        <w:b/>
                      </w:rPr>
                      <w:t>The Assns values</w:t>
                    </w:r>
                  </w:p>
                </w:txbxContent>
              </v:textbox>
            </v:shape>
            <v:shape id="_x0000_s1043" type="#_x0000_t202" style="position:absolute;left:5014;top:10799;width:4260;height:1005" fillcolor="#0d0d0d [3069]" stroked="f">
              <v:textbox style="mso-next-textbox:#_x0000_s1043">
                <w:txbxContent>
                  <w:p w:rsidR="00B21176" w:rsidRDefault="00B21176" w:rsidP="00B025AC">
                    <w:pPr>
                      <w:rPr>
                        <w:rFonts w:ascii="MV Boli" w:hAnsi="MV Boli" w:cs="MV Boli"/>
                        <w:b/>
                      </w:rPr>
                    </w:pPr>
                    <w:r w:rsidRPr="00861AB9">
                      <w:rPr>
                        <w:rFonts w:ascii="MV Boli" w:hAnsi="MV Boli" w:cs="MV Boli"/>
                        <w:b/>
                      </w:rPr>
                      <w:t>Key priorities</w:t>
                    </w:r>
                  </w:p>
                  <w:p w:rsidR="00B21176" w:rsidRPr="00B025AC" w:rsidRDefault="00B21176" w:rsidP="00B025AC">
                    <w:pPr>
                      <w:rPr>
                        <w:rFonts w:ascii="MV Boli" w:hAnsi="MV Boli" w:cs="MV Boli"/>
                        <w:sz w:val="18"/>
                      </w:rPr>
                    </w:pPr>
                    <w:r w:rsidRPr="00B025AC">
                      <w:rPr>
                        <w:rFonts w:ascii="MV Boli" w:hAnsi="MV Boli" w:cs="MV Boli"/>
                        <w:sz w:val="18"/>
                      </w:rPr>
                      <w:t>The areas the association wants to develop</w:t>
                    </w:r>
                  </w:p>
                </w:txbxContent>
              </v:textbox>
            </v:shape>
            <v:shape id="_x0000_s1044" type="#_x0000_t202" style="position:absolute;left:5314;top:11704;width:4140;height:1110" fillcolor="#0d0d0d [3069]" stroked="f">
              <v:textbox style="mso-next-textbox:#_x0000_s1044">
                <w:txbxContent>
                  <w:p w:rsidR="00B21176" w:rsidRDefault="00B21176" w:rsidP="009A6C3B">
                    <w:pPr>
                      <w:rPr>
                        <w:rFonts w:ascii="MV Boli" w:hAnsi="MV Boli" w:cs="MV Boli"/>
                        <w:b/>
                      </w:rPr>
                    </w:pPr>
                    <w:r w:rsidRPr="00861AB9">
                      <w:rPr>
                        <w:rFonts w:ascii="MV Boli" w:hAnsi="MV Boli" w:cs="MV Boli"/>
                        <w:b/>
                      </w:rPr>
                      <w:t>Focus</w:t>
                    </w:r>
                  </w:p>
                  <w:p w:rsidR="00B21176" w:rsidRPr="009A6C3B" w:rsidRDefault="00B21176" w:rsidP="009A6C3B">
                    <w:pPr>
                      <w:rPr>
                        <w:rFonts w:ascii="MV Boli" w:hAnsi="MV Boli" w:cs="MV Boli"/>
                        <w:sz w:val="18"/>
                      </w:rPr>
                    </w:pPr>
                    <w:r>
                      <w:rPr>
                        <w:rFonts w:ascii="MV Boli" w:hAnsi="MV Boli" w:cs="MV Boli"/>
                        <w:sz w:val="18"/>
                      </w:rPr>
                      <w:t>What you want to focus on within each key priority</w:t>
                    </w:r>
                  </w:p>
                </w:txbxContent>
              </v:textbox>
            </v:shape>
            <v:shape id="_x0000_s1045" type="#_x0000_t202" style="position:absolute;left:5118;top:12814;width:4156;height:1155" fillcolor="#0d0d0d [3069]" stroked="f">
              <v:textbox style="mso-next-textbox:#_x0000_s1045">
                <w:txbxContent>
                  <w:p w:rsidR="00B21176" w:rsidRDefault="00B21176">
                    <w:pPr>
                      <w:rPr>
                        <w:rFonts w:ascii="MV Boli" w:hAnsi="MV Boli" w:cs="MV Boli"/>
                        <w:b/>
                      </w:rPr>
                    </w:pPr>
                    <w:r>
                      <w:rPr>
                        <w:rFonts w:ascii="MV Boli" w:hAnsi="MV Boli" w:cs="MV Boli"/>
                        <w:b/>
                      </w:rPr>
                      <w:t>O</w:t>
                    </w:r>
                    <w:r w:rsidRPr="00861AB9">
                      <w:rPr>
                        <w:rFonts w:ascii="MV Boli" w:hAnsi="MV Boli" w:cs="MV Boli"/>
                        <w:b/>
                      </w:rPr>
                      <w:t>bjectives</w:t>
                    </w:r>
                  </w:p>
                  <w:p w:rsidR="00B21176" w:rsidRPr="009A6C3B" w:rsidRDefault="00B21176">
                    <w:pPr>
                      <w:rPr>
                        <w:rFonts w:ascii="MV Boli" w:hAnsi="MV Boli" w:cs="MV Boli"/>
                        <w:b/>
                        <w:sz w:val="18"/>
                      </w:rPr>
                    </w:pPr>
                    <w:r w:rsidRPr="009A6C3B">
                      <w:rPr>
                        <w:rFonts w:ascii="MV Boli" w:hAnsi="MV Boli" w:cs="MV Boli"/>
                        <w:sz w:val="18"/>
                      </w:rPr>
                      <w:t xml:space="preserve">An overall summary of what you want to </w:t>
                    </w:r>
                    <w:r>
                      <w:rPr>
                        <w:rFonts w:ascii="MV Boli" w:hAnsi="MV Boli" w:cs="MV Boli"/>
                        <w:sz w:val="18"/>
                      </w:rPr>
                      <w:t>achieve from each focus</w:t>
                    </w:r>
                  </w:p>
                </w:txbxContent>
              </v:textbox>
            </v:shape>
            <v:shapetype id="_x0000_t32" coordsize="21600,21600" o:spt="32" o:oned="t" path="m,l21600,21600e" filled="f">
              <v:path arrowok="t" fillok="f" o:connecttype="none"/>
              <o:lock v:ext="edit" shapetype="t"/>
            </v:shapetype>
            <v:shape id="_x0000_s1049" type="#_x0000_t32" style="position:absolute;left:2599;top:9434;width:360;height:210" o:connectortype="straight" strokecolor="white [3212]">
              <v:stroke endarrow="block"/>
            </v:shape>
            <v:shape id="_x0000_s1051" type="#_x0000_t32" style="position:absolute;left:3454;top:10034;width:225;height:210" o:connectortype="straight" strokecolor="white [3212]">
              <v:stroke endarrow="block"/>
            </v:shape>
            <v:shape id="_x0000_s1052" type="#_x0000_t32" style="position:absolute;left:4174;top:10799;width:165;height:300" o:connectortype="straight" strokecolor="white [3212]">
              <v:stroke endarrow="block"/>
            </v:shape>
            <v:shape id="_x0000_s1055" type="#_x0000_t32" style="position:absolute;left:4699;top:11609;width:105;height:300" o:connectortype="straight" strokecolor="white [3212]">
              <v:stroke endarrow="block"/>
            </v:shape>
          </v:group>
        </w:pict>
      </w:r>
    </w:p>
    <w:p w:rsidR="00150E8A" w:rsidRDefault="00150E8A" w:rsidP="00D84BAD">
      <w:pPr>
        <w:jc w:val="both"/>
        <w:rPr>
          <w:rFonts w:ascii="Arial" w:hAnsi="Arial"/>
          <w:sz w:val="20"/>
        </w:rPr>
      </w:pPr>
    </w:p>
    <w:p w:rsidR="00150E8A" w:rsidRDefault="00150E8A" w:rsidP="00D84BAD">
      <w:pPr>
        <w:jc w:val="both"/>
        <w:rPr>
          <w:rFonts w:ascii="Arial" w:hAnsi="Arial"/>
          <w:sz w:val="20"/>
        </w:rPr>
      </w:pPr>
    </w:p>
    <w:p w:rsidR="00150E8A" w:rsidRDefault="00150E8A" w:rsidP="00D84BAD">
      <w:pPr>
        <w:jc w:val="both"/>
        <w:rPr>
          <w:rFonts w:ascii="Arial" w:hAnsi="Arial"/>
          <w:sz w:val="20"/>
        </w:rPr>
      </w:pPr>
    </w:p>
    <w:p w:rsidR="00150E8A" w:rsidRDefault="00150E8A" w:rsidP="00D84BAD">
      <w:pPr>
        <w:jc w:val="both"/>
        <w:rPr>
          <w:rFonts w:ascii="Arial" w:hAnsi="Arial"/>
          <w:sz w:val="20"/>
        </w:rPr>
      </w:pPr>
    </w:p>
    <w:p w:rsidR="00150E8A" w:rsidRDefault="00150E8A" w:rsidP="00D84BAD">
      <w:pPr>
        <w:jc w:val="both"/>
        <w:rPr>
          <w:rFonts w:ascii="Arial" w:hAnsi="Arial"/>
          <w:sz w:val="20"/>
        </w:rPr>
      </w:pPr>
    </w:p>
    <w:p w:rsidR="00150E8A" w:rsidRDefault="00150E8A" w:rsidP="00D84BAD">
      <w:pPr>
        <w:jc w:val="both"/>
        <w:rPr>
          <w:rFonts w:ascii="Arial" w:hAnsi="Arial"/>
          <w:sz w:val="20"/>
        </w:rPr>
      </w:pPr>
    </w:p>
    <w:p w:rsidR="00150E8A" w:rsidRDefault="00150E8A" w:rsidP="00D84BAD">
      <w:pPr>
        <w:jc w:val="both"/>
        <w:rPr>
          <w:rFonts w:ascii="Arial" w:hAnsi="Arial"/>
          <w:sz w:val="20"/>
        </w:rPr>
      </w:pPr>
    </w:p>
    <w:p w:rsidR="00150E8A" w:rsidRDefault="00150E8A" w:rsidP="00D84BAD">
      <w:pPr>
        <w:jc w:val="both"/>
        <w:rPr>
          <w:rFonts w:ascii="Arial" w:hAnsi="Arial"/>
          <w:sz w:val="20"/>
        </w:rPr>
      </w:pPr>
    </w:p>
    <w:p w:rsidR="00150E8A" w:rsidRDefault="00150E8A" w:rsidP="00D84BAD">
      <w:pPr>
        <w:jc w:val="both"/>
        <w:rPr>
          <w:rFonts w:ascii="Arial" w:hAnsi="Arial"/>
          <w:sz w:val="20"/>
        </w:rPr>
      </w:pPr>
    </w:p>
    <w:p w:rsidR="00150E8A" w:rsidRDefault="00150E8A" w:rsidP="00D84BAD">
      <w:pPr>
        <w:jc w:val="both"/>
        <w:rPr>
          <w:rFonts w:ascii="Arial" w:hAnsi="Arial"/>
          <w:sz w:val="20"/>
        </w:rPr>
      </w:pPr>
    </w:p>
    <w:p w:rsidR="00150E8A" w:rsidRDefault="00150E8A" w:rsidP="00D84BAD">
      <w:pPr>
        <w:jc w:val="both"/>
        <w:rPr>
          <w:rFonts w:ascii="Arial" w:hAnsi="Arial"/>
          <w:sz w:val="20"/>
        </w:rPr>
      </w:pPr>
    </w:p>
    <w:p w:rsidR="00150E8A" w:rsidRDefault="00150E8A" w:rsidP="00D84BAD">
      <w:pPr>
        <w:jc w:val="both"/>
        <w:rPr>
          <w:rFonts w:ascii="Arial" w:hAnsi="Arial"/>
          <w:sz w:val="20"/>
        </w:rPr>
      </w:pPr>
    </w:p>
    <w:p w:rsidR="00150E8A" w:rsidRDefault="00150E8A" w:rsidP="00D84BAD">
      <w:pPr>
        <w:jc w:val="both"/>
        <w:rPr>
          <w:rFonts w:ascii="Arial" w:hAnsi="Arial"/>
          <w:sz w:val="20"/>
        </w:rPr>
      </w:pPr>
    </w:p>
    <w:p w:rsidR="00150E8A" w:rsidRDefault="00150E8A" w:rsidP="00D84BAD">
      <w:pPr>
        <w:jc w:val="both"/>
        <w:rPr>
          <w:rFonts w:ascii="Arial" w:hAnsi="Arial"/>
          <w:sz w:val="20"/>
        </w:rPr>
      </w:pPr>
    </w:p>
    <w:p w:rsidR="00150E8A" w:rsidRDefault="00150E8A" w:rsidP="00D84BAD">
      <w:pPr>
        <w:jc w:val="both"/>
        <w:rPr>
          <w:rFonts w:ascii="Arial" w:hAnsi="Arial"/>
          <w:sz w:val="20"/>
        </w:rPr>
      </w:pPr>
    </w:p>
    <w:p w:rsidR="00150E8A" w:rsidRDefault="006A0AD3" w:rsidP="00D84BAD">
      <w:pPr>
        <w:jc w:val="both"/>
        <w:rPr>
          <w:rFonts w:ascii="Arial" w:hAnsi="Arial"/>
          <w:sz w:val="20"/>
        </w:rPr>
      </w:pPr>
      <w:r>
        <w:rPr>
          <w:rFonts w:ascii="Arial" w:hAnsi="Arial"/>
          <w:noProof/>
          <w:sz w:val="20"/>
          <w:lang w:eastAsia="en-NZ"/>
        </w:rPr>
        <w:pict>
          <v:shape id="_x0000_s1054" type="#_x0000_t32" style="position:absolute;left:0;text-align:left;margin-left:-253.85pt;margin-top:10.9pt;width:.05pt;height:16.75pt;z-index:251677696" o:connectortype="straight" strokecolor="white [3212]">
            <v:stroke endarrow="block"/>
          </v:shape>
        </w:pict>
      </w:r>
    </w:p>
    <w:p w:rsidR="00150E8A" w:rsidRDefault="00150E8A" w:rsidP="00D84BAD">
      <w:pPr>
        <w:jc w:val="both"/>
        <w:rPr>
          <w:rFonts w:ascii="Arial" w:hAnsi="Arial"/>
          <w:sz w:val="20"/>
        </w:rPr>
      </w:pPr>
    </w:p>
    <w:p w:rsidR="00150E8A" w:rsidRDefault="00150E8A" w:rsidP="00D84BAD">
      <w:pPr>
        <w:jc w:val="both"/>
        <w:rPr>
          <w:rFonts w:ascii="Arial" w:hAnsi="Arial"/>
          <w:sz w:val="20"/>
        </w:rPr>
      </w:pPr>
    </w:p>
    <w:p w:rsidR="00150E8A" w:rsidRDefault="00150E8A" w:rsidP="00D84BAD">
      <w:pPr>
        <w:jc w:val="both"/>
        <w:rPr>
          <w:rFonts w:ascii="Arial" w:hAnsi="Arial"/>
          <w:sz w:val="20"/>
        </w:rPr>
      </w:pPr>
    </w:p>
    <w:p w:rsidR="00D84BAD" w:rsidRPr="00B6594B" w:rsidRDefault="006A0AD3" w:rsidP="0035511C">
      <w:pPr>
        <w:jc w:val="both"/>
        <w:outlineLvl w:val="0"/>
        <w:rPr>
          <w:rFonts w:ascii="Arial" w:hAnsi="Arial" w:cs="Arial"/>
          <w:b/>
          <w:bCs/>
          <w:sz w:val="20"/>
        </w:rPr>
      </w:pPr>
      <w:r>
        <w:rPr>
          <w:rFonts w:ascii="Arial" w:hAnsi="Arial" w:cs="Arial"/>
          <w:b/>
          <w:bCs/>
          <w:noProof/>
          <w:sz w:val="20"/>
          <w:lang w:eastAsia="en-NZ"/>
        </w:rPr>
        <w:pict>
          <v:shape id="_x0000_s1078" type="#_x0000_t202" style="position:absolute;left:0;text-align:left;margin-left:281.25pt;margin-top:10.65pt;width:191.25pt;height:168pt;z-index:251702272" stroked="f">
            <v:textbox style="mso-next-textbox:#_x0000_s1078">
              <w:txbxContent>
                <w:p w:rsidR="00B21176" w:rsidRDefault="00B21176">
                  <w:r w:rsidRPr="00622A72">
                    <w:rPr>
                      <w:noProof/>
                      <w:lang w:eastAsia="en-NZ"/>
                    </w:rPr>
                    <w:drawing>
                      <wp:inline distT="0" distB="0" distL="0" distR="0">
                        <wp:extent cx="2096360" cy="1656000"/>
                        <wp:effectExtent l="19050" t="0" r="0" b="0"/>
                        <wp:docPr id="2" name="Picture 16" descr="STRAT_planning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_planning image.jpg"/>
                                <pic:cNvPicPr/>
                              </pic:nvPicPr>
                              <pic:blipFill>
                                <a:blip r:embed="rId6">
                                  <a:grayscl/>
                                </a:blip>
                                <a:stretch>
                                  <a:fillRect/>
                                </a:stretch>
                              </pic:blipFill>
                              <pic:spPr>
                                <a:xfrm>
                                  <a:off x="0" y="0"/>
                                  <a:ext cx="2096360" cy="1656000"/>
                                </a:xfrm>
                                <a:prstGeom prst="rect">
                                  <a:avLst/>
                                </a:prstGeom>
                              </pic:spPr>
                            </pic:pic>
                          </a:graphicData>
                        </a:graphic>
                      </wp:inline>
                    </w:drawing>
                  </w:r>
                </w:p>
              </w:txbxContent>
            </v:textbox>
            <w10:wrap type="square"/>
          </v:shape>
        </w:pict>
      </w:r>
      <w:r w:rsidR="008B6872" w:rsidRPr="00B6594B">
        <w:rPr>
          <w:rFonts w:ascii="Arial" w:hAnsi="Arial" w:cs="Arial"/>
          <w:b/>
          <w:bCs/>
          <w:sz w:val="20"/>
        </w:rPr>
        <w:t>W</w:t>
      </w:r>
      <w:r w:rsidR="00B518CB">
        <w:rPr>
          <w:rFonts w:ascii="Arial" w:hAnsi="Arial" w:cs="Arial"/>
          <w:b/>
          <w:bCs/>
          <w:sz w:val="20"/>
        </w:rPr>
        <w:t>H</w:t>
      </w:r>
      <w:r w:rsidR="0035511C" w:rsidRPr="00B6594B">
        <w:rPr>
          <w:rFonts w:ascii="Arial" w:hAnsi="Arial" w:cs="Arial"/>
          <w:b/>
          <w:bCs/>
          <w:sz w:val="20"/>
        </w:rPr>
        <w:t>AT IS A BUSINESS PLAN?</w:t>
      </w:r>
    </w:p>
    <w:p w:rsidR="006E2ABC" w:rsidRPr="00B6594B" w:rsidRDefault="006E2ABC" w:rsidP="0035511C">
      <w:pPr>
        <w:jc w:val="both"/>
        <w:outlineLvl w:val="0"/>
        <w:rPr>
          <w:rFonts w:ascii="Arial" w:hAnsi="Arial" w:cs="Arial"/>
          <w:b/>
          <w:bCs/>
          <w:sz w:val="20"/>
        </w:rPr>
      </w:pPr>
    </w:p>
    <w:p w:rsidR="00D84BAD" w:rsidRPr="00B6594B" w:rsidRDefault="00D84BAD" w:rsidP="00D84BAD">
      <w:pPr>
        <w:jc w:val="both"/>
        <w:rPr>
          <w:rFonts w:ascii="Arial" w:hAnsi="Arial" w:cs="Arial"/>
          <w:sz w:val="20"/>
        </w:rPr>
      </w:pPr>
      <w:r w:rsidRPr="00B6594B">
        <w:rPr>
          <w:rFonts w:ascii="Arial" w:hAnsi="Arial" w:cs="Arial"/>
          <w:sz w:val="20"/>
        </w:rPr>
        <w:t xml:space="preserve">After you have created a Strategic plan, the next step is to create a </w:t>
      </w:r>
      <w:r w:rsidR="00DF1A70" w:rsidRPr="00B6594B">
        <w:rPr>
          <w:rFonts w:ascii="Arial" w:hAnsi="Arial" w:cs="Arial"/>
          <w:sz w:val="20"/>
        </w:rPr>
        <w:t>B</w:t>
      </w:r>
      <w:r w:rsidR="00965F0C" w:rsidRPr="00B6594B">
        <w:rPr>
          <w:rFonts w:ascii="Arial" w:hAnsi="Arial" w:cs="Arial"/>
          <w:sz w:val="20"/>
        </w:rPr>
        <w:t>usiness</w:t>
      </w:r>
      <w:r w:rsidRPr="00B6594B">
        <w:rPr>
          <w:rFonts w:ascii="Arial" w:hAnsi="Arial" w:cs="Arial"/>
          <w:sz w:val="20"/>
        </w:rPr>
        <w:t xml:space="preserve"> plan</w:t>
      </w:r>
      <w:r w:rsidR="00DF1A70" w:rsidRPr="00B6594B">
        <w:rPr>
          <w:rFonts w:ascii="Arial" w:hAnsi="Arial" w:cs="Arial"/>
          <w:sz w:val="20"/>
        </w:rPr>
        <w:t xml:space="preserve"> (sometimes referred to as an operational plan)</w:t>
      </w:r>
    </w:p>
    <w:p w:rsidR="006E2ABC" w:rsidRPr="00B6594B" w:rsidRDefault="006E2ABC" w:rsidP="00D84BAD">
      <w:pPr>
        <w:jc w:val="both"/>
        <w:rPr>
          <w:rFonts w:ascii="Arial" w:hAnsi="Arial" w:cs="Arial"/>
          <w:sz w:val="20"/>
        </w:rPr>
      </w:pPr>
    </w:p>
    <w:p w:rsidR="00B518CB" w:rsidRPr="00B6594B" w:rsidRDefault="00DF1A70" w:rsidP="00B518CB">
      <w:pPr>
        <w:jc w:val="both"/>
        <w:rPr>
          <w:rFonts w:ascii="Arial" w:hAnsi="Arial" w:cs="Arial"/>
          <w:sz w:val="20"/>
        </w:rPr>
      </w:pPr>
      <w:r w:rsidRPr="00B6594B">
        <w:rPr>
          <w:rFonts w:ascii="Arial" w:hAnsi="Arial" w:cs="Arial"/>
          <w:sz w:val="20"/>
        </w:rPr>
        <w:t>A B</w:t>
      </w:r>
      <w:r w:rsidR="0035511C" w:rsidRPr="00B6594B">
        <w:rPr>
          <w:rFonts w:ascii="Arial" w:hAnsi="Arial" w:cs="Arial"/>
          <w:sz w:val="20"/>
        </w:rPr>
        <w:t xml:space="preserve">usiness plan </w:t>
      </w:r>
      <w:r w:rsidR="004B0DAB" w:rsidRPr="00B6594B">
        <w:rPr>
          <w:rFonts w:ascii="Arial" w:hAnsi="Arial" w:cs="Arial"/>
          <w:sz w:val="20"/>
        </w:rPr>
        <w:t>is the bigger picture</w:t>
      </w:r>
      <w:r w:rsidR="00B518CB">
        <w:rPr>
          <w:rFonts w:ascii="Arial" w:hAnsi="Arial" w:cs="Arial"/>
          <w:sz w:val="20"/>
        </w:rPr>
        <w:t xml:space="preserve">.  </w:t>
      </w:r>
      <w:r w:rsidR="00B518CB" w:rsidRPr="00B6594B">
        <w:rPr>
          <w:rFonts w:ascii="Arial" w:hAnsi="Arial" w:cs="Arial"/>
          <w:sz w:val="20"/>
        </w:rPr>
        <w:t>It is a map or a blueprint for the Association, its employees and its members to work from.</w:t>
      </w:r>
    </w:p>
    <w:p w:rsidR="00622A72" w:rsidRPr="00B6594B" w:rsidRDefault="00DF1A70" w:rsidP="00D84BAD">
      <w:pPr>
        <w:jc w:val="both"/>
        <w:rPr>
          <w:rFonts w:ascii="Arial" w:hAnsi="Arial" w:cs="Arial"/>
          <w:sz w:val="20"/>
        </w:rPr>
      </w:pPr>
      <w:r w:rsidRPr="00B6594B">
        <w:rPr>
          <w:rFonts w:ascii="Arial" w:hAnsi="Arial" w:cs="Arial"/>
          <w:sz w:val="20"/>
        </w:rPr>
        <w:t>I</w:t>
      </w:r>
      <w:r w:rsidR="00622A72" w:rsidRPr="00B6594B">
        <w:rPr>
          <w:rFonts w:ascii="Arial" w:hAnsi="Arial" w:cs="Arial"/>
          <w:sz w:val="20"/>
        </w:rPr>
        <w:t xml:space="preserve">t fleshes out the plan with the additional detail we require.  </w:t>
      </w:r>
    </w:p>
    <w:p w:rsidR="00B518CB" w:rsidRDefault="00B518CB" w:rsidP="00DF1A70">
      <w:pPr>
        <w:jc w:val="both"/>
        <w:rPr>
          <w:rFonts w:ascii="Arial" w:hAnsi="Arial" w:cs="Arial"/>
          <w:sz w:val="20"/>
        </w:rPr>
      </w:pPr>
    </w:p>
    <w:p w:rsidR="00DF1A70" w:rsidRPr="00B6594B" w:rsidRDefault="00DF1A70" w:rsidP="00DF1A70">
      <w:pPr>
        <w:jc w:val="both"/>
        <w:rPr>
          <w:rFonts w:ascii="Arial" w:hAnsi="Arial" w:cs="Arial"/>
          <w:sz w:val="20"/>
        </w:rPr>
      </w:pPr>
      <w:r w:rsidRPr="00B6594B">
        <w:rPr>
          <w:rFonts w:ascii="Arial" w:hAnsi="Arial" w:cs="Arial"/>
          <w:sz w:val="20"/>
        </w:rPr>
        <w:t>In a nutshell, it is “</w:t>
      </w:r>
      <w:r w:rsidRPr="00B6594B">
        <w:rPr>
          <w:rFonts w:ascii="Arial" w:hAnsi="Arial" w:cs="Arial"/>
          <w:b/>
          <w:sz w:val="20"/>
        </w:rPr>
        <w:t xml:space="preserve">HOW” </w:t>
      </w:r>
      <w:r w:rsidRPr="00B6594B">
        <w:rPr>
          <w:rFonts w:ascii="Arial" w:hAnsi="Arial" w:cs="Arial"/>
          <w:sz w:val="20"/>
        </w:rPr>
        <w:t xml:space="preserve">the association will reach their long term goals.  </w:t>
      </w:r>
    </w:p>
    <w:p w:rsidR="00622A72" w:rsidRPr="00B6594B" w:rsidRDefault="00622A72" w:rsidP="00D84BAD">
      <w:pPr>
        <w:jc w:val="both"/>
        <w:rPr>
          <w:rFonts w:ascii="Arial" w:hAnsi="Arial" w:cs="Arial"/>
          <w:sz w:val="20"/>
        </w:rPr>
      </w:pPr>
    </w:p>
    <w:p w:rsidR="00622A72" w:rsidRPr="00B6594B" w:rsidRDefault="00622A72" w:rsidP="00622A72">
      <w:pPr>
        <w:jc w:val="both"/>
        <w:outlineLvl w:val="0"/>
        <w:rPr>
          <w:rFonts w:ascii="Arial" w:hAnsi="Arial" w:cs="Arial"/>
          <w:sz w:val="20"/>
        </w:rPr>
      </w:pPr>
      <w:r w:rsidRPr="00B6594B">
        <w:rPr>
          <w:rFonts w:ascii="Arial" w:hAnsi="Arial" w:cs="Arial"/>
          <w:sz w:val="20"/>
        </w:rPr>
        <w:t xml:space="preserve">To see how </w:t>
      </w:r>
      <w:r w:rsidR="00B6594B" w:rsidRPr="00B6594B">
        <w:rPr>
          <w:rFonts w:ascii="Arial" w:hAnsi="Arial" w:cs="Arial"/>
          <w:sz w:val="20"/>
        </w:rPr>
        <w:t>a Business plan</w:t>
      </w:r>
      <w:r w:rsidRPr="00B6594B">
        <w:rPr>
          <w:rFonts w:ascii="Arial" w:hAnsi="Arial" w:cs="Arial"/>
          <w:sz w:val="20"/>
        </w:rPr>
        <w:t xml:space="preserve"> </w:t>
      </w:r>
      <w:r w:rsidR="00B6594B" w:rsidRPr="00B6594B">
        <w:rPr>
          <w:rFonts w:ascii="Arial" w:hAnsi="Arial" w:cs="Arial"/>
          <w:sz w:val="20"/>
        </w:rPr>
        <w:t>expands on</w:t>
      </w:r>
      <w:r w:rsidRPr="00B6594B">
        <w:rPr>
          <w:rFonts w:ascii="Arial" w:hAnsi="Arial" w:cs="Arial"/>
          <w:sz w:val="20"/>
        </w:rPr>
        <w:t xml:space="preserve"> our Strategic Plan, </w:t>
      </w:r>
      <w:r w:rsidR="00B6594B" w:rsidRPr="00B6594B">
        <w:rPr>
          <w:rFonts w:ascii="Arial" w:hAnsi="Arial" w:cs="Arial"/>
          <w:sz w:val="20"/>
        </w:rPr>
        <w:t>please refer to the below diagram</w:t>
      </w:r>
      <w:r w:rsidRPr="00B6594B">
        <w:rPr>
          <w:rFonts w:ascii="Arial" w:hAnsi="Arial" w:cs="Arial"/>
          <w:sz w:val="20"/>
        </w:rPr>
        <w:t xml:space="preserve"> </w:t>
      </w:r>
    </w:p>
    <w:p w:rsidR="00B518CB" w:rsidRDefault="00B518CB" w:rsidP="00622A72">
      <w:pPr>
        <w:jc w:val="both"/>
        <w:rPr>
          <w:rFonts w:ascii="Arial" w:hAnsi="Arial"/>
          <w:sz w:val="20"/>
        </w:rPr>
      </w:pPr>
    </w:p>
    <w:p w:rsidR="00622A72" w:rsidRDefault="006A0AD3" w:rsidP="00622A72">
      <w:pPr>
        <w:jc w:val="both"/>
        <w:rPr>
          <w:rFonts w:ascii="Arial" w:hAnsi="Arial"/>
          <w:sz w:val="20"/>
        </w:rPr>
      </w:pPr>
      <w:r>
        <w:rPr>
          <w:rFonts w:ascii="Arial" w:hAnsi="Arial"/>
          <w:noProof/>
          <w:sz w:val="20"/>
          <w:lang w:eastAsia="en-NZ"/>
        </w:rPr>
        <w:pict>
          <v:group id="_x0000_s1079" style="position:absolute;left:0;text-align:left;margin-left:0;margin-top:1.15pt;width:453pt;height:312.85pt;z-index:251695104" coordorigin="709,4235" coordsize="9060,6257">
            <v:shape id="_x0000_s1057" type="#_x0000_t202" style="position:absolute;left:709;top:4235;width:9060;height:6257" fillcolor="#0d0d0d [3069]">
              <v:textbox style="mso-next-textbox:#_x0000_s1057">
                <w:txbxContent>
                  <w:p w:rsidR="00B21176" w:rsidRDefault="00B21176" w:rsidP="00622A72"/>
                </w:txbxContent>
              </v:textbox>
            </v:shape>
            <v:oval id="_x0000_s1058" style="position:absolute;left:2104;top:4370;width:495;height:465" fillcolor="white [3201]" strokecolor="#4b98ff [1944]" strokeweight="1pt">
              <v:fill color2="#87baff [1304]" focusposition="1" focussize="" focus="100%" type="gradient"/>
              <v:shadow on="t" type="perspective" color="#002c69 [1608]" opacity=".5" offset="1pt" offset2="-3pt"/>
            </v:oval>
            <v:shape id="_x0000_s1059" type="#_x0000_t202" style="position:absolute;left:3139;top:4370;width:1560;height:465" fillcolor="#0d0d0d [3069]" stroked="f">
              <v:textbox style="mso-next-textbox:#_x0000_s1059">
                <w:txbxContent>
                  <w:p w:rsidR="00B21176" w:rsidRPr="00150E8A" w:rsidRDefault="00B21176" w:rsidP="00622A72">
                    <w:pPr>
                      <w:rPr>
                        <w:rFonts w:ascii="MV Boli" w:hAnsi="MV Boli" w:cs="MV Boli"/>
                        <w:b/>
                      </w:rPr>
                    </w:pPr>
                    <w:r>
                      <w:rPr>
                        <w:rFonts w:ascii="MV Boli" w:hAnsi="MV Boli" w:cs="MV Boli"/>
                        <w:b/>
                      </w:rPr>
                      <w:t xml:space="preserve">A </w:t>
                    </w:r>
                    <w:r w:rsidRPr="00150E8A">
                      <w:rPr>
                        <w:rFonts w:ascii="MV Boli" w:hAnsi="MV Boli" w:cs="MV Boli"/>
                        <w:b/>
                      </w:rPr>
                      <w:t>Vision</w:t>
                    </w:r>
                  </w:p>
                </w:txbxContent>
              </v:textbox>
            </v:shape>
            <v:oval id="_x0000_s1060" style="position:absolute;left:2959;top:4970;width:495;height:465" fillcolor="white [3201]" strokecolor="#4b98ff [1944]" strokeweight="1pt">
              <v:fill color2="#87baff [1304]" focusposition="1" focussize="" focus="100%" type="gradient"/>
              <v:shadow on="t" type="perspective" color="#002c69 [1608]" opacity=".5" offset="1pt" offset2="-3pt"/>
            </v:oval>
            <v:oval id="_x0000_s1061" style="position:absolute;left:3679;top:5735;width:495;height:465" fillcolor="white [3201]" strokecolor="#4b98ff [1944]" strokeweight="1pt">
              <v:fill color2="#87baff [1304]" focusposition="1" focussize="" focus="100%" type="gradient"/>
              <v:shadow on="t" type="perspective" color="#002c69 [1608]" opacity=".5" offset="1pt" offset2="-3pt"/>
            </v:oval>
            <v:oval id="_x0000_s1062" style="position:absolute;left:4623;top:7309;width:495;height:465" fillcolor="white [3201]" strokecolor="#4b98ff [1944]" strokeweight="1pt">
              <v:fill color2="#87baff [1304]" focusposition="1" focussize="" focus="100%" type="gradient"/>
              <v:shadow on="t" type="perspective" color="#002c69 [1608]" opacity=".5" offset="1pt" offset2="-3pt"/>
            </v:oval>
            <v:oval id="_x0000_s1063" style="position:absolute;left:4249;top:6544;width:495;height:465" fillcolor="white [3201]" strokecolor="#4b98ff [1944]" strokeweight="1pt">
              <v:fill color2="#87baff [1304]" focusposition="1" focussize="" focus="100%" type="gradient"/>
              <v:shadow on="t" type="perspective" color="#002c69 [1608]" opacity=".5" offset="1pt" offset2="-3pt"/>
            </v:oval>
            <v:shape id="_x0000_s1065" type="#_x0000_t202" style="position:absolute;left:3872;top:4970;width:1575;height:465" fillcolor="#0d0d0d [3069]" stroked="f">
              <v:textbox style="mso-next-textbox:#_x0000_s1065">
                <w:txbxContent>
                  <w:p w:rsidR="00B21176" w:rsidRPr="00150E8A" w:rsidRDefault="00B21176" w:rsidP="00622A72">
                    <w:pPr>
                      <w:rPr>
                        <w:rFonts w:ascii="MV Boli" w:hAnsi="MV Boli" w:cs="MV Boli"/>
                        <w:b/>
                      </w:rPr>
                    </w:pPr>
                    <w:r w:rsidRPr="00150E8A">
                      <w:rPr>
                        <w:rFonts w:ascii="MV Boli" w:hAnsi="MV Boli" w:cs="MV Boli"/>
                        <w:b/>
                      </w:rPr>
                      <w:t>A Mission</w:t>
                    </w:r>
                  </w:p>
                </w:txbxContent>
              </v:textbox>
            </v:shape>
            <v:shape id="_x0000_s1066" type="#_x0000_t202" style="position:absolute;left:4444;top:5645;width:2175;height:555" fillcolor="#0d0d0d [3069]" stroked="f">
              <v:textbox style="mso-next-textbox:#_x0000_s1066">
                <w:txbxContent>
                  <w:p w:rsidR="00B21176" w:rsidRPr="00861AB9" w:rsidRDefault="00B21176" w:rsidP="00622A72">
                    <w:pPr>
                      <w:rPr>
                        <w:rFonts w:ascii="MV Boli" w:hAnsi="MV Boli" w:cs="MV Boli"/>
                        <w:b/>
                      </w:rPr>
                    </w:pPr>
                    <w:r w:rsidRPr="00861AB9">
                      <w:rPr>
                        <w:rFonts w:ascii="MV Boli" w:hAnsi="MV Boli" w:cs="MV Boli"/>
                        <w:b/>
                      </w:rPr>
                      <w:t>The Assns values</w:t>
                    </w:r>
                  </w:p>
                </w:txbxContent>
              </v:textbox>
            </v:shape>
            <v:shape id="_x0000_s1067" type="#_x0000_t202" style="position:absolute;left:5014;top:6199;width:4260;height:1005" fillcolor="#0d0d0d [3069]" stroked="f">
              <v:textbox style="mso-next-textbox:#_x0000_s1067">
                <w:txbxContent>
                  <w:p w:rsidR="00B21176" w:rsidRDefault="00B21176" w:rsidP="00622A72">
                    <w:pPr>
                      <w:rPr>
                        <w:rFonts w:ascii="MV Boli" w:hAnsi="MV Boli" w:cs="MV Boli"/>
                        <w:b/>
                      </w:rPr>
                    </w:pPr>
                    <w:r w:rsidRPr="00861AB9">
                      <w:rPr>
                        <w:rFonts w:ascii="MV Boli" w:hAnsi="MV Boli" w:cs="MV Boli"/>
                        <w:b/>
                      </w:rPr>
                      <w:t>Key priorities</w:t>
                    </w:r>
                  </w:p>
                  <w:p w:rsidR="00B21176" w:rsidRPr="00B025AC" w:rsidRDefault="00B21176" w:rsidP="00622A72">
                    <w:pPr>
                      <w:rPr>
                        <w:rFonts w:ascii="MV Boli" w:hAnsi="MV Boli" w:cs="MV Boli"/>
                        <w:sz w:val="18"/>
                      </w:rPr>
                    </w:pPr>
                    <w:r w:rsidRPr="00B025AC">
                      <w:rPr>
                        <w:rFonts w:ascii="MV Boli" w:hAnsi="MV Boli" w:cs="MV Boli"/>
                        <w:sz w:val="18"/>
                      </w:rPr>
                      <w:t>The areas the association wants to develop</w:t>
                    </w:r>
                  </w:p>
                </w:txbxContent>
              </v:textbox>
            </v:shape>
            <v:shape id="_x0000_s1068" type="#_x0000_t202" style="position:absolute;left:5314;top:7104;width:4140;height:1110" fillcolor="#0d0d0d [3069]" stroked="f">
              <v:textbox style="mso-next-textbox:#_x0000_s1068">
                <w:txbxContent>
                  <w:p w:rsidR="00B21176" w:rsidRDefault="00B21176" w:rsidP="00622A72">
                    <w:pPr>
                      <w:rPr>
                        <w:rFonts w:ascii="MV Boli" w:hAnsi="MV Boli" w:cs="MV Boli"/>
                        <w:b/>
                      </w:rPr>
                    </w:pPr>
                    <w:r w:rsidRPr="00861AB9">
                      <w:rPr>
                        <w:rFonts w:ascii="MV Boli" w:hAnsi="MV Boli" w:cs="MV Boli"/>
                        <w:b/>
                      </w:rPr>
                      <w:t>Focus</w:t>
                    </w:r>
                  </w:p>
                  <w:p w:rsidR="00B21176" w:rsidRPr="009A6C3B" w:rsidRDefault="00B21176" w:rsidP="00622A72">
                    <w:pPr>
                      <w:rPr>
                        <w:rFonts w:ascii="MV Boli" w:hAnsi="MV Boli" w:cs="MV Boli"/>
                        <w:sz w:val="18"/>
                      </w:rPr>
                    </w:pPr>
                    <w:r>
                      <w:rPr>
                        <w:rFonts w:ascii="MV Boli" w:hAnsi="MV Boli" w:cs="MV Boli"/>
                        <w:sz w:val="18"/>
                      </w:rPr>
                      <w:t>What you want to focus on within each key priority</w:t>
                    </w:r>
                  </w:p>
                </w:txbxContent>
              </v:textbox>
            </v:shape>
            <v:shape id="_x0000_s1069" type="#_x0000_t202" style="position:absolute;left:5118;top:8214;width:4156;height:1155" fillcolor="#0d0d0d [3069]" stroked="f">
              <v:textbox style="mso-next-textbox:#_x0000_s1069">
                <w:txbxContent>
                  <w:p w:rsidR="00B21176" w:rsidRDefault="00B21176" w:rsidP="00622A72">
                    <w:pPr>
                      <w:rPr>
                        <w:rFonts w:ascii="MV Boli" w:hAnsi="MV Boli" w:cs="MV Boli"/>
                        <w:b/>
                      </w:rPr>
                    </w:pPr>
                    <w:r>
                      <w:rPr>
                        <w:rFonts w:ascii="MV Boli" w:hAnsi="MV Boli" w:cs="MV Boli"/>
                        <w:b/>
                      </w:rPr>
                      <w:t>O</w:t>
                    </w:r>
                    <w:r w:rsidRPr="00861AB9">
                      <w:rPr>
                        <w:rFonts w:ascii="MV Boli" w:hAnsi="MV Boli" w:cs="MV Boli"/>
                        <w:b/>
                      </w:rPr>
                      <w:t>bjectives</w:t>
                    </w:r>
                  </w:p>
                  <w:p w:rsidR="00B21176" w:rsidRPr="009A6C3B" w:rsidRDefault="00B21176" w:rsidP="00622A72">
                    <w:pPr>
                      <w:rPr>
                        <w:rFonts w:ascii="MV Boli" w:hAnsi="MV Boli" w:cs="MV Boli"/>
                        <w:b/>
                        <w:sz w:val="18"/>
                      </w:rPr>
                    </w:pPr>
                    <w:r w:rsidRPr="009A6C3B">
                      <w:rPr>
                        <w:rFonts w:ascii="MV Boli" w:hAnsi="MV Boli" w:cs="MV Boli"/>
                        <w:sz w:val="18"/>
                      </w:rPr>
                      <w:t xml:space="preserve">An overall summary of what you want to </w:t>
                    </w:r>
                    <w:r>
                      <w:rPr>
                        <w:rFonts w:ascii="MV Boli" w:hAnsi="MV Boli" w:cs="MV Boli"/>
                        <w:sz w:val="18"/>
                      </w:rPr>
                      <w:t>achieve from each focus</w:t>
                    </w:r>
                  </w:p>
                </w:txbxContent>
              </v:textbox>
            </v:shape>
            <v:shape id="_x0000_s1070" type="#_x0000_t32" style="position:absolute;left:2599;top:4835;width:360;height:210" o:connectortype="straight" strokecolor="white [3212]">
              <v:stroke endarrow="block"/>
            </v:shape>
            <v:shape id="_x0000_s1071" type="#_x0000_t32" style="position:absolute;left:3454;top:5435;width:225;height:210" o:connectortype="straight" strokecolor="white [3212]">
              <v:stroke endarrow="block"/>
            </v:shape>
            <v:shape id="_x0000_s1072" type="#_x0000_t32" style="position:absolute;left:4174;top:6199;width:165;height:300" o:connectortype="straight" strokecolor="white [3212]">
              <v:stroke endarrow="block"/>
            </v:shape>
            <v:shape id="_x0000_s1073" type="#_x0000_t32" style="position:absolute;left:4881;top:7879;width:1;height:335" o:connectortype="straight" strokecolor="white [3212]">
              <v:stroke endarrow="block"/>
            </v:shape>
            <v:shape id="_x0000_s1074" type="#_x0000_t32" style="position:absolute;left:4699;top:7009;width:105;height:300" o:connectortype="straight" strokecolor="white [3212]">
              <v:stroke endarrow="block"/>
            </v:shape>
            <v:oval id="_x0000_s1075" style="position:absolute;left:4444;top:9294;width:495;height:465" fillcolor="#ff5597 [1941]" strokecolor="#e40059 [3205]" strokeweight="1pt">
              <v:fill color2="#e40059 [3205]" focusposition="1" focussize="" focus="50%" type="gradient"/>
              <v:shadow on="t" type="perspective" color="#71002c [1605]" offset="1pt" offset2="-3pt"/>
            </v:oval>
            <v:shape id="_x0000_s1076" type="#_x0000_t202" style="position:absolute;left:5118;top:9294;width:4336;height:1065" fillcolor="#0d0d0d [3069]" stroked="f">
              <v:textbox>
                <w:txbxContent>
                  <w:p w:rsidR="00B21176" w:rsidRPr="00622A72" w:rsidRDefault="00B21176">
                    <w:pPr>
                      <w:rPr>
                        <w:rFonts w:ascii="MV Boli" w:hAnsi="MV Boli" w:cs="MV Boli"/>
                        <w:b/>
                        <w:color w:val="FFFF00"/>
                      </w:rPr>
                    </w:pPr>
                    <w:r w:rsidRPr="00622A72">
                      <w:rPr>
                        <w:rFonts w:ascii="MV Boli" w:hAnsi="MV Boli" w:cs="MV Boli"/>
                        <w:b/>
                        <w:color w:val="FFFF00"/>
                      </w:rPr>
                      <w:t>Actions</w:t>
                    </w:r>
                  </w:p>
                  <w:p w:rsidR="00B21176" w:rsidRPr="00622A72" w:rsidRDefault="00B21176">
                    <w:pPr>
                      <w:rPr>
                        <w:rFonts w:ascii="MV Boli" w:hAnsi="MV Boli" w:cs="MV Boli"/>
                        <w:color w:val="FFFF00"/>
                        <w:sz w:val="18"/>
                      </w:rPr>
                    </w:pPr>
                    <w:r w:rsidRPr="00622A72">
                      <w:rPr>
                        <w:rFonts w:ascii="MV Boli" w:hAnsi="MV Boli" w:cs="MV Boli"/>
                        <w:color w:val="FFFF00"/>
                        <w:sz w:val="18"/>
                      </w:rPr>
                      <w:t>How we are going to achieve our objectives &amp; measure them</w:t>
                    </w:r>
                  </w:p>
                </w:txbxContent>
              </v:textbox>
            </v:shape>
            <v:shape id="_x0000_s1077" type="#_x0000_t32" style="position:absolute;left:4744;top:8881;width:60;height:335;flip:x" o:connectortype="straight" strokecolor="#e40059 [3205]" strokeweight="1pt">
              <v:stroke endarrow="block"/>
              <v:shadow type="perspective" color="#71002c [1605]" offset="1pt" offset2="-3pt"/>
            </v:shape>
          </v:group>
        </w:pict>
      </w:r>
    </w:p>
    <w:p w:rsidR="00622A72" w:rsidRDefault="00622A72" w:rsidP="00622A72">
      <w:pPr>
        <w:jc w:val="both"/>
        <w:rPr>
          <w:rFonts w:ascii="Arial" w:hAnsi="Arial"/>
          <w:sz w:val="20"/>
        </w:rPr>
      </w:pPr>
    </w:p>
    <w:p w:rsidR="00622A72" w:rsidRDefault="00622A72" w:rsidP="00622A72">
      <w:pPr>
        <w:jc w:val="both"/>
        <w:rPr>
          <w:rFonts w:ascii="Arial" w:hAnsi="Arial"/>
          <w:sz w:val="20"/>
        </w:rPr>
      </w:pPr>
    </w:p>
    <w:p w:rsidR="00622A72" w:rsidRDefault="00622A72" w:rsidP="00622A72">
      <w:pPr>
        <w:jc w:val="both"/>
        <w:rPr>
          <w:rFonts w:ascii="Arial" w:hAnsi="Arial"/>
          <w:sz w:val="20"/>
        </w:rPr>
      </w:pPr>
    </w:p>
    <w:p w:rsidR="00622A72" w:rsidRDefault="00622A72" w:rsidP="00622A72">
      <w:pPr>
        <w:jc w:val="both"/>
        <w:rPr>
          <w:rFonts w:ascii="Arial" w:hAnsi="Arial"/>
          <w:sz w:val="20"/>
        </w:rPr>
      </w:pPr>
    </w:p>
    <w:p w:rsidR="00622A72" w:rsidRDefault="00622A72" w:rsidP="00622A72">
      <w:pPr>
        <w:jc w:val="both"/>
        <w:rPr>
          <w:rFonts w:ascii="Arial" w:hAnsi="Arial"/>
          <w:sz w:val="20"/>
        </w:rPr>
      </w:pPr>
    </w:p>
    <w:p w:rsidR="00622A72" w:rsidRDefault="00622A72" w:rsidP="00622A72">
      <w:pPr>
        <w:jc w:val="both"/>
        <w:rPr>
          <w:rFonts w:ascii="Arial" w:hAnsi="Arial"/>
          <w:sz w:val="20"/>
        </w:rPr>
      </w:pPr>
    </w:p>
    <w:p w:rsidR="00622A72" w:rsidRDefault="00622A72" w:rsidP="00622A72">
      <w:pPr>
        <w:jc w:val="both"/>
        <w:rPr>
          <w:rFonts w:ascii="Arial" w:hAnsi="Arial"/>
          <w:sz w:val="20"/>
        </w:rPr>
      </w:pPr>
    </w:p>
    <w:p w:rsidR="00622A72" w:rsidRDefault="00622A72" w:rsidP="00622A72">
      <w:pPr>
        <w:jc w:val="both"/>
        <w:rPr>
          <w:rFonts w:ascii="Arial" w:hAnsi="Arial"/>
          <w:sz w:val="20"/>
        </w:rPr>
      </w:pPr>
    </w:p>
    <w:p w:rsidR="00622A72" w:rsidRDefault="00622A72" w:rsidP="00622A72">
      <w:pPr>
        <w:jc w:val="both"/>
        <w:rPr>
          <w:rFonts w:ascii="Arial" w:hAnsi="Arial"/>
          <w:sz w:val="20"/>
        </w:rPr>
      </w:pPr>
    </w:p>
    <w:p w:rsidR="00622A72" w:rsidRDefault="00622A72" w:rsidP="00622A72">
      <w:pPr>
        <w:jc w:val="both"/>
        <w:rPr>
          <w:rFonts w:ascii="Arial" w:hAnsi="Arial"/>
          <w:sz w:val="20"/>
        </w:rPr>
      </w:pPr>
    </w:p>
    <w:p w:rsidR="00622A72" w:rsidRDefault="00622A72" w:rsidP="00622A72">
      <w:pPr>
        <w:jc w:val="both"/>
        <w:rPr>
          <w:rFonts w:ascii="Arial" w:hAnsi="Arial"/>
          <w:sz w:val="20"/>
        </w:rPr>
      </w:pPr>
    </w:p>
    <w:p w:rsidR="00622A72" w:rsidRDefault="00622A72" w:rsidP="00622A72">
      <w:pPr>
        <w:jc w:val="both"/>
        <w:rPr>
          <w:rFonts w:ascii="Arial" w:hAnsi="Arial"/>
          <w:sz w:val="20"/>
        </w:rPr>
      </w:pPr>
    </w:p>
    <w:p w:rsidR="00622A72" w:rsidRDefault="00622A72" w:rsidP="00622A72">
      <w:pPr>
        <w:jc w:val="both"/>
        <w:rPr>
          <w:rFonts w:ascii="Arial" w:hAnsi="Arial"/>
          <w:sz w:val="20"/>
        </w:rPr>
      </w:pPr>
    </w:p>
    <w:p w:rsidR="00622A72" w:rsidRDefault="00622A72" w:rsidP="00622A72">
      <w:pPr>
        <w:jc w:val="both"/>
        <w:rPr>
          <w:rFonts w:ascii="Arial" w:hAnsi="Arial"/>
          <w:sz w:val="20"/>
        </w:rPr>
      </w:pPr>
    </w:p>
    <w:p w:rsidR="00622A72" w:rsidRDefault="00622A72" w:rsidP="00622A72">
      <w:pPr>
        <w:jc w:val="both"/>
        <w:rPr>
          <w:rFonts w:ascii="Arial" w:hAnsi="Arial"/>
          <w:sz w:val="20"/>
        </w:rPr>
      </w:pPr>
    </w:p>
    <w:p w:rsidR="00622A72" w:rsidRDefault="00622A72" w:rsidP="00622A72">
      <w:pPr>
        <w:jc w:val="both"/>
        <w:rPr>
          <w:rFonts w:ascii="Arial" w:hAnsi="Arial"/>
          <w:sz w:val="20"/>
        </w:rPr>
      </w:pPr>
    </w:p>
    <w:p w:rsidR="00622A72" w:rsidRDefault="006A0AD3" w:rsidP="00622A72">
      <w:pPr>
        <w:jc w:val="both"/>
        <w:rPr>
          <w:rFonts w:ascii="Arial" w:hAnsi="Arial"/>
          <w:sz w:val="20"/>
        </w:rPr>
      </w:pPr>
      <w:r>
        <w:rPr>
          <w:rFonts w:ascii="Arial" w:hAnsi="Arial"/>
          <w:noProof/>
          <w:sz w:val="20"/>
          <w:lang w:eastAsia="en-NZ"/>
        </w:rPr>
        <w:pict>
          <v:oval id="_x0000_s1081" style="position:absolute;left:0;text-align:left;margin-left:195.7pt;margin-top:10.65pt;width:24pt;height:23.3pt;z-index:251703296" fillcolor="white [3201]" strokecolor="#2b70ff [1945]" strokeweight="1pt">
            <v:fill color2="#729fff [1305]" focusposition="1" focussize="" focus="100%" type="gradient"/>
            <v:shadow on="t" type="perspective" color="#00194e [1609]" opacity=".5" offset="1pt" offset2="-3pt"/>
          </v:oval>
        </w:pict>
      </w:r>
      <w:r>
        <w:rPr>
          <w:rFonts w:ascii="Arial" w:hAnsi="Arial"/>
          <w:noProof/>
          <w:sz w:val="20"/>
          <w:lang w:eastAsia="en-NZ"/>
        </w:rPr>
        <w:pict>
          <v:oval id="_x0000_s1064" style="position:absolute;left:0;text-align:left;margin-left:-266.75pt;margin-top:10.65pt;width:24.75pt;height:23.25pt;z-index:251687936" fillcolor="white [3201]" strokecolor="#4b98ff [1944]" strokeweight="1pt">
            <v:fill color2="#87baff [1304]" focusposition="1" focussize="" focus="100%" type="gradient"/>
            <v:shadow on="t" type="perspective" color="#002c69 [1608]" opacity=".5" offset="1pt" offset2="-3pt"/>
          </v:oval>
        </w:pict>
      </w:r>
    </w:p>
    <w:p w:rsidR="00622A72" w:rsidRDefault="00622A72" w:rsidP="00622A72">
      <w:pPr>
        <w:jc w:val="both"/>
        <w:rPr>
          <w:rFonts w:ascii="Arial" w:hAnsi="Arial"/>
          <w:sz w:val="20"/>
        </w:rPr>
      </w:pPr>
    </w:p>
    <w:p w:rsidR="00622A72" w:rsidRDefault="00622A72" w:rsidP="00622A72">
      <w:pPr>
        <w:jc w:val="both"/>
        <w:rPr>
          <w:rFonts w:ascii="Arial" w:hAnsi="Arial"/>
          <w:sz w:val="20"/>
        </w:rPr>
      </w:pPr>
    </w:p>
    <w:p w:rsidR="00622A72" w:rsidRDefault="00622A72" w:rsidP="00622A72">
      <w:pPr>
        <w:jc w:val="both"/>
        <w:rPr>
          <w:rFonts w:ascii="Arial" w:hAnsi="Arial"/>
          <w:sz w:val="20"/>
        </w:rPr>
      </w:pPr>
    </w:p>
    <w:p w:rsidR="00622A72" w:rsidRDefault="00622A72" w:rsidP="00622A72"/>
    <w:p w:rsidR="002B57CB" w:rsidRDefault="002B57CB" w:rsidP="002B57CB"/>
    <w:p w:rsidR="002B57CB" w:rsidRDefault="002B57CB" w:rsidP="00D84BAD">
      <w:pPr>
        <w:jc w:val="both"/>
      </w:pPr>
    </w:p>
    <w:p w:rsidR="002B57CB" w:rsidRDefault="002B57CB" w:rsidP="00D84BAD">
      <w:pPr>
        <w:jc w:val="both"/>
      </w:pPr>
    </w:p>
    <w:p w:rsidR="002B57CB" w:rsidRDefault="002B57CB" w:rsidP="00D84BAD">
      <w:pPr>
        <w:jc w:val="both"/>
      </w:pPr>
    </w:p>
    <w:p w:rsidR="002B57CB" w:rsidRDefault="002B57CB" w:rsidP="00D84BAD">
      <w:pPr>
        <w:jc w:val="both"/>
      </w:pPr>
    </w:p>
    <w:p w:rsidR="002B57CB" w:rsidRDefault="002B57CB" w:rsidP="00D84BAD">
      <w:pPr>
        <w:jc w:val="both"/>
      </w:pPr>
    </w:p>
    <w:p w:rsidR="00D53ADC" w:rsidRDefault="00B6594B" w:rsidP="00B6594B">
      <w:pPr>
        <w:jc w:val="both"/>
      </w:pPr>
      <w:r>
        <w:t>As shown in the above diagram</w:t>
      </w:r>
      <w:r w:rsidR="00B518CB">
        <w:t>s,</w:t>
      </w:r>
      <w:r>
        <w:t xml:space="preserve"> a Business Plan puts in place “actions” for each objective set out in the Strategic Plan.  The “actions” will show us </w:t>
      </w:r>
      <w:r w:rsidRPr="00B518CB">
        <w:rPr>
          <w:u w:val="single"/>
        </w:rPr>
        <w:t>how</w:t>
      </w:r>
      <w:r>
        <w:t xml:space="preserve"> we are going to achieve our objectives.</w:t>
      </w:r>
    </w:p>
    <w:p w:rsidR="00B6594B" w:rsidRDefault="00B6594B" w:rsidP="00B6594B">
      <w:pPr>
        <w:jc w:val="both"/>
      </w:pPr>
      <w:r>
        <w:t>The number of “actions” per “objective” is up to each association and what it thinks it is capable of achieving.</w:t>
      </w:r>
    </w:p>
    <w:p w:rsidR="00B6594B" w:rsidRDefault="00B6594B" w:rsidP="00DF1A70">
      <w:pPr>
        <w:jc w:val="both"/>
      </w:pPr>
    </w:p>
    <w:p w:rsidR="00DF1A70" w:rsidRDefault="00B6594B" w:rsidP="00DF1A70">
      <w:pPr>
        <w:jc w:val="both"/>
      </w:pPr>
      <w:r>
        <w:t>W</w:t>
      </w:r>
      <w:r w:rsidR="00DF1A70">
        <w:t>ith every “action” we also need to include the following</w:t>
      </w:r>
      <w:r>
        <w:t xml:space="preserve"> so that it is fully understood how the action is going to be achieved.</w:t>
      </w:r>
    </w:p>
    <w:p w:rsidR="00DF1A70" w:rsidRDefault="00DF1A70" w:rsidP="00DF1A70">
      <w:pPr>
        <w:pStyle w:val="ListParagraph"/>
        <w:numPr>
          <w:ilvl w:val="0"/>
          <w:numId w:val="10"/>
        </w:numPr>
        <w:ind w:left="426"/>
        <w:jc w:val="both"/>
      </w:pPr>
      <w:r>
        <w:t>When (time frame)</w:t>
      </w:r>
    </w:p>
    <w:p w:rsidR="00DF1A70" w:rsidRDefault="00DF1A70" w:rsidP="00DF1A70">
      <w:pPr>
        <w:pStyle w:val="ListParagraph"/>
        <w:numPr>
          <w:ilvl w:val="0"/>
          <w:numId w:val="10"/>
        </w:numPr>
        <w:ind w:left="426"/>
        <w:jc w:val="both"/>
      </w:pPr>
      <w:r>
        <w:t>Who (responsibility)</w:t>
      </w:r>
    </w:p>
    <w:p w:rsidR="00DF1A70" w:rsidRDefault="00B6594B" w:rsidP="00DF1A70">
      <w:pPr>
        <w:pStyle w:val="ListParagraph"/>
        <w:numPr>
          <w:ilvl w:val="0"/>
          <w:numId w:val="10"/>
        </w:numPr>
        <w:ind w:left="426"/>
        <w:jc w:val="both"/>
      </w:pPr>
      <w:r>
        <w:t>Capability</w:t>
      </w:r>
      <w:r w:rsidR="00DF1A70">
        <w:t xml:space="preserve"> (Budget or other resource required)</w:t>
      </w:r>
    </w:p>
    <w:p w:rsidR="00DF1A70" w:rsidRDefault="00DF1A70" w:rsidP="00DF1A70">
      <w:pPr>
        <w:pStyle w:val="ListParagraph"/>
        <w:numPr>
          <w:ilvl w:val="0"/>
          <w:numId w:val="10"/>
        </w:numPr>
        <w:ind w:left="426"/>
        <w:jc w:val="both"/>
      </w:pPr>
      <w:r>
        <w:t>Measures (expected outcomes)</w:t>
      </w:r>
    </w:p>
    <w:p w:rsidR="00DF1A70" w:rsidRDefault="00DF1A70" w:rsidP="00DF1A70">
      <w:pPr>
        <w:jc w:val="both"/>
      </w:pPr>
      <w:r>
        <w:lastRenderedPageBreak/>
        <w:t xml:space="preserve">Example </w:t>
      </w:r>
    </w:p>
    <w:p w:rsidR="00DF1A70" w:rsidRDefault="00DF1A70" w:rsidP="00DF1A70">
      <w:pPr>
        <w:jc w:val="both"/>
      </w:pPr>
      <w:r>
        <w:t xml:space="preserve"> </w:t>
      </w:r>
    </w:p>
    <w:tbl>
      <w:tblPr>
        <w:tblStyle w:val="TableGrid"/>
        <w:tblW w:w="10832" w:type="dxa"/>
        <w:tblInd w:w="-8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02"/>
        <w:gridCol w:w="1856"/>
        <w:gridCol w:w="1762"/>
        <w:gridCol w:w="2268"/>
        <w:gridCol w:w="2644"/>
      </w:tblGrid>
      <w:tr w:rsidR="00DF1A70" w:rsidRPr="00B518CB" w:rsidTr="00D53ADC">
        <w:trPr>
          <w:trHeight w:val="501"/>
        </w:trPr>
        <w:tc>
          <w:tcPr>
            <w:tcW w:w="2302" w:type="dxa"/>
            <w:shd w:val="clear" w:color="auto" w:fill="BFBFBF" w:themeFill="background1" w:themeFillShade="BF"/>
          </w:tcPr>
          <w:p w:rsidR="00B518CB" w:rsidRDefault="00B518CB" w:rsidP="00DF1A70">
            <w:pPr>
              <w:rPr>
                <w:rFonts w:ascii="Arial" w:hAnsi="Arial" w:cs="Arial"/>
                <w:b/>
              </w:rPr>
            </w:pPr>
          </w:p>
          <w:p w:rsidR="00DF1A70" w:rsidRPr="00B518CB" w:rsidRDefault="00B518CB" w:rsidP="00DF1A70">
            <w:pPr>
              <w:rPr>
                <w:rFonts w:ascii="Arial" w:hAnsi="Arial" w:cs="Arial"/>
                <w:b/>
              </w:rPr>
            </w:pPr>
            <w:r>
              <w:rPr>
                <w:rFonts w:ascii="Arial" w:hAnsi="Arial" w:cs="Arial"/>
                <w:b/>
              </w:rPr>
              <w:t>Objective</w:t>
            </w:r>
            <w:r w:rsidR="00DF1A70" w:rsidRPr="00B518CB">
              <w:rPr>
                <w:rFonts w:ascii="Arial" w:hAnsi="Arial" w:cs="Arial"/>
                <w:b/>
              </w:rPr>
              <w:t xml:space="preserve"> </w:t>
            </w:r>
          </w:p>
          <w:p w:rsidR="00DF1A70" w:rsidRPr="00B518CB" w:rsidRDefault="00DF1A70" w:rsidP="00DF1A70">
            <w:pPr>
              <w:rPr>
                <w:rFonts w:ascii="Arial" w:hAnsi="Arial" w:cs="Arial"/>
                <w:i/>
                <w:sz w:val="18"/>
              </w:rPr>
            </w:pPr>
            <w:r w:rsidRPr="00B518CB">
              <w:rPr>
                <w:rFonts w:ascii="Arial" w:hAnsi="Arial" w:cs="Arial"/>
                <w:i/>
                <w:sz w:val="18"/>
              </w:rPr>
              <w:t xml:space="preserve">(from the </w:t>
            </w:r>
            <w:proofErr w:type="spellStart"/>
            <w:r w:rsidRPr="00B518CB">
              <w:rPr>
                <w:rFonts w:ascii="Arial" w:hAnsi="Arial" w:cs="Arial"/>
                <w:i/>
                <w:sz w:val="18"/>
              </w:rPr>
              <w:t>strat</w:t>
            </w:r>
            <w:proofErr w:type="spellEnd"/>
            <w:r w:rsidRPr="00B518CB">
              <w:rPr>
                <w:rFonts w:ascii="Arial" w:hAnsi="Arial" w:cs="Arial"/>
                <w:i/>
                <w:sz w:val="18"/>
              </w:rPr>
              <w:t xml:space="preserve"> plan)</w:t>
            </w:r>
          </w:p>
          <w:p w:rsidR="00DF1A70" w:rsidRPr="00B518CB" w:rsidRDefault="00DF1A70" w:rsidP="00DF1A70">
            <w:pPr>
              <w:rPr>
                <w:rFonts w:ascii="Arial" w:hAnsi="Arial" w:cs="Arial"/>
              </w:rPr>
            </w:pPr>
          </w:p>
        </w:tc>
        <w:tc>
          <w:tcPr>
            <w:tcW w:w="8530" w:type="dxa"/>
            <w:gridSpan w:val="4"/>
            <w:shd w:val="clear" w:color="auto" w:fill="BFBFBF" w:themeFill="background1" w:themeFillShade="BF"/>
          </w:tcPr>
          <w:p w:rsidR="00B518CB" w:rsidRDefault="00B518CB" w:rsidP="00DF1A70">
            <w:pPr>
              <w:jc w:val="both"/>
              <w:rPr>
                <w:rFonts w:ascii="Arial" w:hAnsi="Arial" w:cs="Arial"/>
              </w:rPr>
            </w:pPr>
          </w:p>
          <w:p w:rsidR="00DF1A70" w:rsidRPr="00B518CB" w:rsidRDefault="00DF1A70" w:rsidP="00DF1A70">
            <w:pPr>
              <w:jc w:val="both"/>
              <w:rPr>
                <w:rFonts w:ascii="Arial" w:hAnsi="Arial" w:cs="Arial"/>
              </w:rPr>
            </w:pPr>
            <w:r w:rsidRPr="00B518CB">
              <w:rPr>
                <w:rFonts w:ascii="Arial" w:hAnsi="Arial" w:cs="Arial"/>
              </w:rPr>
              <w:t>Create an umpire &amp; scorer development plan providing for all members &amp; abilities</w:t>
            </w:r>
          </w:p>
          <w:p w:rsidR="00DF1A70" w:rsidRPr="00B518CB" w:rsidRDefault="00DF1A70" w:rsidP="00DF1A70">
            <w:pPr>
              <w:jc w:val="both"/>
              <w:rPr>
                <w:rFonts w:ascii="Arial" w:hAnsi="Arial" w:cs="Arial"/>
              </w:rPr>
            </w:pPr>
          </w:p>
        </w:tc>
      </w:tr>
      <w:tr w:rsidR="00DF1A70" w:rsidRPr="000D67DD" w:rsidTr="00D53ADC">
        <w:trPr>
          <w:trHeight w:val="251"/>
        </w:trPr>
        <w:tc>
          <w:tcPr>
            <w:tcW w:w="2302" w:type="dxa"/>
          </w:tcPr>
          <w:p w:rsidR="00DF1A70" w:rsidRPr="000D67DD" w:rsidRDefault="00DF1A70" w:rsidP="00DF1A70">
            <w:pPr>
              <w:jc w:val="both"/>
              <w:rPr>
                <w:rFonts w:ascii="Arial" w:hAnsi="Arial" w:cs="Arial"/>
                <w:b/>
                <w:color w:val="404040" w:themeColor="text1" w:themeTint="BF"/>
              </w:rPr>
            </w:pPr>
            <w:r w:rsidRPr="000D67DD">
              <w:rPr>
                <w:rFonts w:ascii="Arial" w:hAnsi="Arial" w:cs="Arial"/>
                <w:b/>
                <w:color w:val="404040" w:themeColor="text1" w:themeTint="BF"/>
              </w:rPr>
              <w:t>Actions</w:t>
            </w:r>
          </w:p>
        </w:tc>
        <w:tc>
          <w:tcPr>
            <w:tcW w:w="1856" w:type="dxa"/>
          </w:tcPr>
          <w:p w:rsidR="00DF1A70" w:rsidRPr="000D67DD" w:rsidRDefault="00DF1A70" w:rsidP="00DF1A70">
            <w:pPr>
              <w:jc w:val="both"/>
              <w:rPr>
                <w:rFonts w:ascii="Arial" w:hAnsi="Arial" w:cs="Arial"/>
                <w:b/>
                <w:color w:val="404040" w:themeColor="text1" w:themeTint="BF"/>
              </w:rPr>
            </w:pPr>
            <w:r w:rsidRPr="000D67DD">
              <w:rPr>
                <w:rFonts w:ascii="Arial" w:hAnsi="Arial" w:cs="Arial"/>
                <w:b/>
                <w:color w:val="404040" w:themeColor="text1" w:themeTint="BF"/>
              </w:rPr>
              <w:t>Time frame</w:t>
            </w:r>
          </w:p>
        </w:tc>
        <w:tc>
          <w:tcPr>
            <w:tcW w:w="1762" w:type="dxa"/>
          </w:tcPr>
          <w:p w:rsidR="00DF1A70" w:rsidRPr="000D67DD" w:rsidRDefault="00DF1A70" w:rsidP="00DF1A70">
            <w:pPr>
              <w:jc w:val="both"/>
              <w:rPr>
                <w:rFonts w:ascii="Arial" w:hAnsi="Arial" w:cs="Arial"/>
                <w:b/>
                <w:color w:val="404040" w:themeColor="text1" w:themeTint="BF"/>
              </w:rPr>
            </w:pPr>
            <w:r w:rsidRPr="000D67DD">
              <w:rPr>
                <w:rFonts w:ascii="Arial" w:hAnsi="Arial" w:cs="Arial"/>
                <w:b/>
                <w:color w:val="404040" w:themeColor="text1" w:themeTint="BF"/>
              </w:rPr>
              <w:t>Responsibility</w:t>
            </w:r>
          </w:p>
        </w:tc>
        <w:tc>
          <w:tcPr>
            <w:tcW w:w="2268" w:type="dxa"/>
          </w:tcPr>
          <w:p w:rsidR="00DF1A70" w:rsidRPr="000D67DD" w:rsidRDefault="00DF1A70" w:rsidP="00DF1A70">
            <w:pPr>
              <w:jc w:val="both"/>
              <w:rPr>
                <w:rFonts w:ascii="Arial" w:hAnsi="Arial" w:cs="Arial"/>
                <w:b/>
                <w:color w:val="404040" w:themeColor="text1" w:themeTint="BF"/>
              </w:rPr>
            </w:pPr>
            <w:r w:rsidRPr="000D67DD">
              <w:rPr>
                <w:rFonts w:ascii="Arial" w:hAnsi="Arial" w:cs="Arial"/>
                <w:b/>
                <w:color w:val="404040" w:themeColor="text1" w:themeTint="BF"/>
              </w:rPr>
              <w:t>Resource</w:t>
            </w:r>
          </w:p>
        </w:tc>
        <w:tc>
          <w:tcPr>
            <w:tcW w:w="2644" w:type="dxa"/>
          </w:tcPr>
          <w:p w:rsidR="00DF1A70" w:rsidRPr="000D67DD" w:rsidRDefault="00DF1A70" w:rsidP="00DF1A70">
            <w:pPr>
              <w:jc w:val="both"/>
              <w:rPr>
                <w:rFonts w:ascii="Arial" w:hAnsi="Arial" w:cs="Arial"/>
                <w:b/>
                <w:color w:val="404040" w:themeColor="text1" w:themeTint="BF"/>
              </w:rPr>
            </w:pPr>
            <w:r w:rsidRPr="000D67DD">
              <w:rPr>
                <w:rFonts w:ascii="Arial" w:hAnsi="Arial" w:cs="Arial"/>
                <w:b/>
                <w:color w:val="404040" w:themeColor="text1" w:themeTint="BF"/>
              </w:rPr>
              <w:t>Expected outcome</w:t>
            </w:r>
            <w:r w:rsidR="00B518CB" w:rsidRPr="000D67DD">
              <w:rPr>
                <w:rFonts w:ascii="Arial" w:hAnsi="Arial" w:cs="Arial"/>
                <w:b/>
                <w:color w:val="404040" w:themeColor="text1" w:themeTint="BF"/>
              </w:rPr>
              <w:t>(s)</w:t>
            </w:r>
          </w:p>
          <w:p w:rsidR="00B518CB" w:rsidRPr="000D67DD" w:rsidRDefault="00B518CB" w:rsidP="00DF1A70">
            <w:pPr>
              <w:jc w:val="both"/>
              <w:rPr>
                <w:rFonts w:ascii="Arial" w:hAnsi="Arial" w:cs="Arial"/>
                <w:b/>
                <w:color w:val="404040" w:themeColor="text1" w:themeTint="BF"/>
              </w:rPr>
            </w:pPr>
          </w:p>
        </w:tc>
      </w:tr>
      <w:tr w:rsidR="00DF1A70" w:rsidRPr="000D67DD" w:rsidTr="00D53ADC">
        <w:trPr>
          <w:trHeight w:val="251"/>
        </w:trPr>
        <w:tc>
          <w:tcPr>
            <w:tcW w:w="2302" w:type="dxa"/>
          </w:tcPr>
          <w:p w:rsidR="00DF1A70" w:rsidRPr="000D67DD" w:rsidRDefault="00DF1A70" w:rsidP="00B518CB">
            <w:pPr>
              <w:pStyle w:val="ListParagraph"/>
              <w:numPr>
                <w:ilvl w:val="0"/>
                <w:numId w:val="11"/>
              </w:numPr>
              <w:ind w:left="426" w:hanging="426"/>
              <w:rPr>
                <w:rFonts w:ascii="Arial" w:hAnsi="Arial" w:cs="Arial"/>
              </w:rPr>
            </w:pPr>
            <w:r w:rsidRPr="000D67DD">
              <w:rPr>
                <w:rFonts w:ascii="Arial" w:hAnsi="Arial" w:cs="Arial"/>
              </w:rPr>
              <w:t xml:space="preserve">Submit a </w:t>
            </w:r>
            <w:proofErr w:type="spellStart"/>
            <w:r w:rsidRPr="000D67DD">
              <w:rPr>
                <w:rFonts w:ascii="Arial" w:hAnsi="Arial" w:cs="Arial"/>
              </w:rPr>
              <w:t>KiwiSport</w:t>
            </w:r>
            <w:proofErr w:type="spellEnd"/>
            <w:r w:rsidRPr="000D67DD">
              <w:rPr>
                <w:rFonts w:ascii="Arial" w:hAnsi="Arial" w:cs="Arial"/>
              </w:rPr>
              <w:t xml:space="preserve"> application for Kiwi </w:t>
            </w:r>
            <w:proofErr w:type="spellStart"/>
            <w:r w:rsidRPr="000D67DD">
              <w:rPr>
                <w:rFonts w:ascii="Arial" w:hAnsi="Arial" w:cs="Arial"/>
              </w:rPr>
              <w:t>Sox</w:t>
            </w:r>
            <w:proofErr w:type="spellEnd"/>
            <w:r w:rsidRPr="000D67DD">
              <w:rPr>
                <w:rFonts w:ascii="Arial" w:hAnsi="Arial" w:cs="Arial"/>
              </w:rPr>
              <w:t xml:space="preserve"> Junior Umpiring &amp; scoring program</w:t>
            </w:r>
          </w:p>
          <w:p w:rsidR="00B518CB" w:rsidRPr="000D67DD" w:rsidRDefault="00B518CB" w:rsidP="00B518CB">
            <w:pPr>
              <w:pStyle w:val="ListParagraph"/>
              <w:ind w:left="426" w:hanging="426"/>
              <w:rPr>
                <w:rFonts w:ascii="Arial" w:hAnsi="Arial" w:cs="Arial"/>
              </w:rPr>
            </w:pPr>
          </w:p>
        </w:tc>
        <w:tc>
          <w:tcPr>
            <w:tcW w:w="1856" w:type="dxa"/>
          </w:tcPr>
          <w:p w:rsidR="00DF1A70" w:rsidRPr="000D67DD" w:rsidRDefault="00DF1A70" w:rsidP="00DF1A70">
            <w:pPr>
              <w:rPr>
                <w:rFonts w:ascii="Arial" w:hAnsi="Arial" w:cs="Arial"/>
              </w:rPr>
            </w:pPr>
            <w:r w:rsidRPr="000D67DD">
              <w:rPr>
                <w:rFonts w:ascii="Arial" w:hAnsi="Arial" w:cs="Arial"/>
              </w:rPr>
              <w:t>Implemented in 2013 season and reviewed post season for future planning</w:t>
            </w:r>
          </w:p>
        </w:tc>
        <w:tc>
          <w:tcPr>
            <w:tcW w:w="1762" w:type="dxa"/>
          </w:tcPr>
          <w:p w:rsidR="00DF1A70" w:rsidRPr="000D67DD" w:rsidRDefault="00DF1A70" w:rsidP="00DF1A70">
            <w:pPr>
              <w:jc w:val="both"/>
              <w:rPr>
                <w:rFonts w:ascii="Arial" w:hAnsi="Arial" w:cs="Arial"/>
              </w:rPr>
            </w:pPr>
            <w:r w:rsidRPr="000D67DD">
              <w:rPr>
                <w:rFonts w:ascii="Arial" w:hAnsi="Arial" w:cs="Arial"/>
              </w:rPr>
              <w:t xml:space="preserve">Convener </w:t>
            </w:r>
          </w:p>
        </w:tc>
        <w:tc>
          <w:tcPr>
            <w:tcW w:w="2268" w:type="dxa"/>
          </w:tcPr>
          <w:p w:rsidR="00DF1A70" w:rsidRPr="000D67DD" w:rsidRDefault="00DF1A70" w:rsidP="00DF1A70">
            <w:pPr>
              <w:pStyle w:val="ListParagraph"/>
              <w:numPr>
                <w:ilvl w:val="0"/>
                <w:numId w:val="12"/>
              </w:numPr>
              <w:ind w:left="364"/>
              <w:rPr>
                <w:rFonts w:ascii="Arial" w:hAnsi="Arial" w:cs="Arial"/>
              </w:rPr>
            </w:pPr>
            <w:r w:rsidRPr="000D67DD">
              <w:rPr>
                <w:rFonts w:ascii="Arial" w:hAnsi="Arial" w:cs="Arial"/>
              </w:rPr>
              <w:t xml:space="preserve">Convener &amp; SNZ Softball Officer time, </w:t>
            </w:r>
          </w:p>
          <w:p w:rsidR="00DF1A70" w:rsidRPr="000D67DD" w:rsidRDefault="00DF1A70" w:rsidP="00DF1A70">
            <w:pPr>
              <w:pStyle w:val="ListParagraph"/>
              <w:numPr>
                <w:ilvl w:val="0"/>
                <w:numId w:val="12"/>
              </w:numPr>
              <w:ind w:left="364"/>
              <w:rPr>
                <w:rFonts w:ascii="Arial" w:hAnsi="Arial" w:cs="Arial"/>
              </w:rPr>
            </w:pPr>
            <w:r w:rsidRPr="000D67DD">
              <w:rPr>
                <w:rFonts w:ascii="Arial" w:hAnsi="Arial" w:cs="Arial"/>
              </w:rPr>
              <w:t>Funding Grant from Sport southland</w:t>
            </w:r>
          </w:p>
        </w:tc>
        <w:tc>
          <w:tcPr>
            <w:tcW w:w="2644" w:type="dxa"/>
          </w:tcPr>
          <w:p w:rsidR="00DF1A70" w:rsidRPr="000D67DD" w:rsidRDefault="00DF1A70" w:rsidP="00B518CB">
            <w:pPr>
              <w:rPr>
                <w:rFonts w:ascii="Arial" w:hAnsi="Arial" w:cs="Arial"/>
              </w:rPr>
            </w:pPr>
            <w:r w:rsidRPr="000D67DD">
              <w:rPr>
                <w:rFonts w:ascii="Arial" w:hAnsi="Arial" w:cs="Arial"/>
              </w:rPr>
              <w:t>Program to be fully funded by Kiwi Sport and a total of 15 participants / mentors to partake</w:t>
            </w:r>
          </w:p>
        </w:tc>
      </w:tr>
      <w:tr w:rsidR="00DF1A70" w:rsidRPr="000D67DD" w:rsidTr="00D53ADC">
        <w:trPr>
          <w:trHeight w:val="251"/>
        </w:trPr>
        <w:tc>
          <w:tcPr>
            <w:tcW w:w="2302" w:type="dxa"/>
          </w:tcPr>
          <w:p w:rsidR="00DF1A70" w:rsidRPr="000D67DD" w:rsidRDefault="00DF1A70" w:rsidP="00B518CB">
            <w:pPr>
              <w:pStyle w:val="ListParagraph"/>
              <w:numPr>
                <w:ilvl w:val="0"/>
                <w:numId w:val="11"/>
              </w:numPr>
              <w:ind w:left="426" w:hanging="426"/>
              <w:rPr>
                <w:rFonts w:ascii="Arial" w:hAnsi="Arial" w:cs="Arial"/>
              </w:rPr>
            </w:pPr>
            <w:r w:rsidRPr="000D67DD">
              <w:rPr>
                <w:rFonts w:ascii="Arial" w:hAnsi="Arial" w:cs="Arial"/>
              </w:rPr>
              <w:t>Creation of a policy that requires membership to undertake a basic umpire session</w:t>
            </w:r>
          </w:p>
        </w:tc>
        <w:tc>
          <w:tcPr>
            <w:tcW w:w="1856" w:type="dxa"/>
          </w:tcPr>
          <w:p w:rsidR="00DF1A70" w:rsidRPr="000D67DD" w:rsidRDefault="00DF1A70" w:rsidP="00DF1A70">
            <w:pPr>
              <w:rPr>
                <w:rFonts w:ascii="Arial" w:hAnsi="Arial" w:cs="Arial"/>
              </w:rPr>
            </w:pPr>
            <w:r w:rsidRPr="000D67DD">
              <w:rPr>
                <w:rFonts w:ascii="Arial" w:hAnsi="Arial" w:cs="Arial"/>
              </w:rPr>
              <w:t>Implemented in 2013 season</w:t>
            </w:r>
          </w:p>
        </w:tc>
        <w:tc>
          <w:tcPr>
            <w:tcW w:w="1762" w:type="dxa"/>
          </w:tcPr>
          <w:p w:rsidR="00DF1A70" w:rsidRPr="000D67DD" w:rsidRDefault="00DF1A70" w:rsidP="00DF1A70">
            <w:pPr>
              <w:rPr>
                <w:rFonts w:ascii="Arial" w:hAnsi="Arial" w:cs="Arial"/>
              </w:rPr>
            </w:pPr>
            <w:r w:rsidRPr="000D67DD">
              <w:rPr>
                <w:rFonts w:ascii="Arial" w:hAnsi="Arial" w:cs="Arial"/>
              </w:rPr>
              <w:t xml:space="preserve">Convener &amp; </w:t>
            </w:r>
          </w:p>
          <w:p w:rsidR="00DF1A70" w:rsidRPr="000D67DD" w:rsidRDefault="00DF1A70" w:rsidP="00DF1A70">
            <w:pPr>
              <w:rPr>
                <w:rFonts w:ascii="Arial" w:hAnsi="Arial" w:cs="Arial"/>
              </w:rPr>
            </w:pPr>
            <w:r w:rsidRPr="000D67DD">
              <w:rPr>
                <w:rFonts w:ascii="Arial" w:hAnsi="Arial" w:cs="Arial"/>
              </w:rPr>
              <w:t>Chief Umpire</w:t>
            </w:r>
          </w:p>
        </w:tc>
        <w:tc>
          <w:tcPr>
            <w:tcW w:w="2268" w:type="dxa"/>
          </w:tcPr>
          <w:p w:rsidR="00DF1A70" w:rsidRPr="000D67DD" w:rsidRDefault="00DF1A70" w:rsidP="00DF1A70">
            <w:pPr>
              <w:pStyle w:val="ListParagraph"/>
              <w:numPr>
                <w:ilvl w:val="0"/>
                <w:numId w:val="12"/>
              </w:numPr>
              <w:ind w:left="364"/>
              <w:rPr>
                <w:rFonts w:ascii="Arial" w:hAnsi="Arial" w:cs="Arial"/>
              </w:rPr>
            </w:pPr>
            <w:r w:rsidRPr="000D67DD">
              <w:rPr>
                <w:rFonts w:ascii="Arial" w:hAnsi="Arial" w:cs="Arial"/>
              </w:rPr>
              <w:t>Convener, &amp; Chief Umpire time</w:t>
            </w:r>
          </w:p>
          <w:p w:rsidR="00DF1A70" w:rsidRPr="000D67DD" w:rsidRDefault="00DF1A70" w:rsidP="00DF1A70">
            <w:pPr>
              <w:pStyle w:val="ListParagraph"/>
              <w:numPr>
                <w:ilvl w:val="0"/>
                <w:numId w:val="12"/>
              </w:numPr>
              <w:ind w:left="364"/>
              <w:rPr>
                <w:rFonts w:ascii="Arial" w:hAnsi="Arial" w:cs="Arial"/>
              </w:rPr>
            </w:pPr>
            <w:r w:rsidRPr="000D67DD">
              <w:rPr>
                <w:rFonts w:ascii="Arial" w:hAnsi="Arial" w:cs="Arial"/>
              </w:rPr>
              <w:t>Basic Printing costs</w:t>
            </w:r>
          </w:p>
        </w:tc>
        <w:tc>
          <w:tcPr>
            <w:tcW w:w="2644" w:type="dxa"/>
          </w:tcPr>
          <w:p w:rsidR="00DF1A70" w:rsidRPr="000D67DD" w:rsidRDefault="00DF1A70" w:rsidP="00B518CB">
            <w:pPr>
              <w:rPr>
                <w:rFonts w:ascii="Arial" w:hAnsi="Arial" w:cs="Arial"/>
              </w:rPr>
            </w:pPr>
            <w:r w:rsidRPr="000D67DD">
              <w:rPr>
                <w:rFonts w:ascii="Arial" w:hAnsi="Arial" w:cs="Arial"/>
              </w:rPr>
              <w:t>100 % of membership to undertake the session</w:t>
            </w:r>
          </w:p>
        </w:tc>
      </w:tr>
    </w:tbl>
    <w:p w:rsidR="00DF1A70" w:rsidRDefault="00DF1A70" w:rsidP="00DF1A70">
      <w:pPr>
        <w:jc w:val="both"/>
        <w:rPr>
          <w:rFonts w:ascii="Arial" w:hAnsi="Arial" w:cs="Arial"/>
          <w:sz w:val="20"/>
          <w:szCs w:val="20"/>
        </w:rPr>
      </w:pPr>
    </w:p>
    <w:p w:rsidR="000D67DD" w:rsidRPr="000D67DD" w:rsidRDefault="000D67DD" w:rsidP="00DF1A70">
      <w:pPr>
        <w:jc w:val="both"/>
        <w:rPr>
          <w:rFonts w:ascii="Arial" w:hAnsi="Arial" w:cs="Arial"/>
          <w:sz w:val="20"/>
          <w:szCs w:val="20"/>
        </w:rPr>
      </w:pPr>
    </w:p>
    <w:p w:rsidR="00DF1A70" w:rsidRPr="000D67DD" w:rsidRDefault="00B518CB" w:rsidP="00DF1A70">
      <w:pPr>
        <w:jc w:val="both"/>
        <w:rPr>
          <w:rFonts w:ascii="Arial" w:hAnsi="Arial" w:cs="Arial"/>
          <w:b/>
          <w:sz w:val="20"/>
          <w:szCs w:val="20"/>
        </w:rPr>
      </w:pPr>
      <w:r w:rsidRPr="000D67DD">
        <w:rPr>
          <w:rFonts w:ascii="Arial" w:hAnsi="Arial" w:cs="Arial"/>
          <w:b/>
          <w:sz w:val="20"/>
          <w:szCs w:val="20"/>
        </w:rPr>
        <w:t>On a Final Note</w:t>
      </w:r>
    </w:p>
    <w:p w:rsidR="00B518CB" w:rsidRPr="000D67DD" w:rsidRDefault="00B518CB" w:rsidP="00DF1A70">
      <w:pPr>
        <w:jc w:val="both"/>
        <w:rPr>
          <w:rFonts w:ascii="Arial" w:hAnsi="Arial" w:cs="Arial"/>
          <w:sz w:val="20"/>
          <w:szCs w:val="20"/>
        </w:rPr>
      </w:pPr>
    </w:p>
    <w:p w:rsidR="00B518CB" w:rsidRPr="000D67DD" w:rsidRDefault="00B518CB" w:rsidP="00DF1A70">
      <w:pPr>
        <w:jc w:val="both"/>
        <w:rPr>
          <w:rFonts w:ascii="Arial" w:hAnsi="Arial" w:cs="Arial"/>
          <w:sz w:val="20"/>
          <w:szCs w:val="20"/>
        </w:rPr>
      </w:pPr>
      <w:r w:rsidRPr="000D67DD">
        <w:rPr>
          <w:rFonts w:ascii="Arial" w:hAnsi="Arial" w:cs="Arial"/>
          <w:sz w:val="20"/>
          <w:szCs w:val="20"/>
        </w:rPr>
        <w:t>Strategic Plans and Business Plans are created to become “live” documents – as in they should be used to help the association grow in its development, capability, profile etc.</w:t>
      </w:r>
    </w:p>
    <w:p w:rsidR="001D7E05" w:rsidRPr="000D67DD" w:rsidRDefault="001D7E05" w:rsidP="00DF1A70">
      <w:pPr>
        <w:jc w:val="both"/>
        <w:rPr>
          <w:rFonts w:ascii="Arial" w:hAnsi="Arial" w:cs="Arial"/>
          <w:sz w:val="20"/>
          <w:szCs w:val="20"/>
        </w:rPr>
      </w:pPr>
    </w:p>
    <w:p w:rsidR="001D7E05" w:rsidRPr="000D67DD" w:rsidRDefault="00B518CB" w:rsidP="00DF1A70">
      <w:pPr>
        <w:jc w:val="both"/>
        <w:rPr>
          <w:rFonts w:ascii="Arial" w:hAnsi="Arial" w:cs="Arial"/>
          <w:sz w:val="20"/>
          <w:szCs w:val="20"/>
        </w:rPr>
      </w:pPr>
      <w:r w:rsidRPr="000D67DD">
        <w:rPr>
          <w:rFonts w:ascii="Arial" w:hAnsi="Arial" w:cs="Arial"/>
          <w:sz w:val="20"/>
          <w:szCs w:val="20"/>
        </w:rPr>
        <w:t xml:space="preserve">Often </w:t>
      </w:r>
      <w:r w:rsidR="001D7E05" w:rsidRPr="000D67DD">
        <w:rPr>
          <w:rFonts w:ascii="Arial" w:hAnsi="Arial" w:cs="Arial"/>
          <w:sz w:val="20"/>
          <w:szCs w:val="20"/>
        </w:rPr>
        <w:t xml:space="preserve">Associations, clubs or other organisations will </w:t>
      </w:r>
    </w:p>
    <w:p w:rsidR="001D7E05" w:rsidRPr="000D67DD" w:rsidRDefault="001D7E05" w:rsidP="00DF1A70">
      <w:pPr>
        <w:jc w:val="both"/>
        <w:rPr>
          <w:rFonts w:ascii="Arial" w:hAnsi="Arial" w:cs="Arial"/>
          <w:sz w:val="20"/>
          <w:szCs w:val="20"/>
        </w:rPr>
      </w:pPr>
    </w:p>
    <w:p w:rsidR="001D7E05" w:rsidRPr="000D67DD" w:rsidRDefault="001D7E05" w:rsidP="0063619D">
      <w:pPr>
        <w:pStyle w:val="ListParagraph"/>
        <w:numPr>
          <w:ilvl w:val="0"/>
          <w:numId w:val="14"/>
        </w:numPr>
        <w:ind w:left="426"/>
        <w:jc w:val="both"/>
        <w:rPr>
          <w:rFonts w:ascii="Arial" w:hAnsi="Arial" w:cs="Arial"/>
          <w:sz w:val="20"/>
          <w:szCs w:val="20"/>
        </w:rPr>
      </w:pPr>
      <w:r w:rsidRPr="000D67DD">
        <w:rPr>
          <w:rFonts w:ascii="Arial" w:hAnsi="Arial" w:cs="Arial"/>
          <w:sz w:val="20"/>
          <w:szCs w:val="20"/>
        </w:rPr>
        <w:t>Create a Strategic Plan but won’t create a Business plan – so they are missing the actual detail of “how” they are going to achieve their goals.  This is like filling you car with only half the petrol you require to get to your destination.</w:t>
      </w:r>
    </w:p>
    <w:p w:rsidR="001D7E05" w:rsidRPr="000D67DD" w:rsidRDefault="001D7E05" w:rsidP="0063619D">
      <w:pPr>
        <w:pStyle w:val="ListParagraph"/>
        <w:ind w:left="426"/>
        <w:jc w:val="both"/>
        <w:rPr>
          <w:rFonts w:ascii="Arial" w:hAnsi="Arial" w:cs="Arial"/>
          <w:sz w:val="20"/>
          <w:szCs w:val="20"/>
        </w:rPr>
      </w:pPr>
    </w:p>
    <w:p w:rsidR="000D67DD" w:rsidRDefault="001D7E05" w:rsidP="0063619D">
      <w:pPr>
        <w:pStyle w:val="ListParagraph"/>
        <w:numPr>
          <w:ilvl w:val="0"/>
          <w:numId w:val="14"/>
        </w:numPr>
        <w:ind w:left="426"/>
        <w:jc w:val="both"/>
        <w:rPr>
          <w:rFonts w:ascii="Arial" w:hAnsi="Arial" w:cs="Arial"/>
          <w:sz w:val="20"/>
          <w:szCs w:val="20"/>
        </w:rPr>
      </w:pPr>
      <w:r w:rsidRPr="000D67DD">
        <w:rPr>
          <w:rFonts w:ascii="Arial" w:hAnsi="Arial" w:cs="Arial"/>
          <w:sz w:val="20"/>
          <w:szCs w:val="20"/>
        </w:rPr>
        <w:t xml:space="preserve">Create both plans but </w:t>
      </w:r>
      <w:r w:rsidR="000D67DD" w:rsidRPr="000D67DD">
        <w:rPr>
          <w:rFonts w:ascii="Arial" w:hAnsi="Arial" w:cs="Arial"/>
          <w:sz w:val="20"/>
          <w:szCs w:val="20"/>
        </w:rPr>
        <w:t>won’t</w:t>
      </w:r>
      <w:r w:rsidRPr="000D67DD">
        <w:rPr>
          <w:rFonts w:ascii="Arial" w:hAnsi="Arial" w:cs="Arial"/>
          <w:sz w:val="20"/>
          <w:szCs w:val="20"/>
        </w:rPr>
        <w:t xml:space="preserve"> refer to them and go off on ad hoc projects, tasks or ideas. This doesn’t allow an association, club or organisation to create momentum in its development and also doesn’t allow the membership to see what its long term goals are</w:t>
      </w:r>
      <w:r w:rsidR="000D67DD">
        <w:rPr>
          <w:rFonts w:ascii="Arial" w:hAnsi="Arial" w:cs="Arial"/>
          <w:sz w:val="20"/>
          <w:szCs w:val="20"/>
        </w:rPr>
        <w:t xml:space="preserve">.  </w:t>
      </w:r>
    </w:p>
    <w:p w:rsidR="001D7E05" w:rsidRPr="000D67DD" w:rsidRDefault="000D67DD" w:rsidP="0063619D">
      <w:pPr>
        <w:pStyle w:val="ListParagraph"/>
        <w:ind w:left="426"/>
        <w:jc w:val="both"/>
        <w:rPr>
          <w:rFonts w:ascii="Arial" w:hAnsi="Arial" w:cs="Arial"/>
          <w:sz w:val="20"/>
          <w:szCs w:val="20"/>
        </w:rPr>
      </w:pPr>
      <w:r>
        <w:rPr>
          <w:rFonts w:ascii="Arial" w:hAnsi="Arial" w:cs="Arial"/>
          <w:sz w:val="20"/>
          <w:szCs w:val="20"/>
        </w:rPr>
        <w:t>So we have filled the car, we have told our friends where we are heading, but don’t turn up to our destination as we got lost along the way as we didn’t follow our road map.</w:t>
      </w:r>
    </w:p>
    <w:p w:rsidR="001D7E05" w:rsidRPr="000D67DD" w:rsidRDefault="001D7E05" w:rsidP="0063619D">
      <w:pPr>
        <w:pStyle w:val="ListParagraph"/>
        <w:ind w:left="426"/>
        <w:rPr>
          <w:rFonts w:ascii="Arial" w:hAnsi="Arial" w:cs="Arial"/>
          <w:sz w:val="20"/>
          <w:szCs w:val="20"/>
        </w:rPr>
      </w:pPr>
    </w:p>
    <w:p w:rsidR="001D7E05" w:rsidRPr="000D67DD" w:rsidRDefault="001D7E05" w:rsidP="0063619D">
      <w:pPr>
        <w:pStyle w:val="ListParagraph"/>
        <w:numPr>
          <w:ilvl w:val="0"/>
          <w:numId w:val="14"/>
        </w:numPr>
        <w:ind w:left="426"/>
        <w:jc w:val="both"/>
        <w:rPr>
          <w:rFonts w:ascii="Arial" w:hAnsi="Arial" w:cs="Arial"/>
          <w:sz w:val="20"/>
          <w:szCs w:val="20"/>
        </w:rPr>
      </w:pPr>
      <w:r w:rsidRPr="000D67DD">
        <w:rPr>
          <w:rFonts w:ascii="Arial" w:hAnsi="Arial" w:cs="Arial"/>
          <w:sz w:val="20"/>
          <w:szCs w:val="20"/>
        </w:rPr>
        <w:t xml:space="preserve">Think that a strategic or business plan is set in stone.  They are not. Like anything, sometimes our focus or areas of importance change, and these plans need to be flexible to cater for this. This doesn’t mean scrapping the whole document, but what it does mean is updating the plans (and probably </w:t>
      </w:r>
      <w:r w:rsidR="000D67DD">
        <w:rPr>
          <w:rFonts w:ascii="Arial" w:hAnsi="Arial" w:cs="Arial"/>
          <w:sz w:val="20"/>
          <w:szCs w:val="20"/>
        </w:rPr>
        <w:t>more specifically the objectives</w:t>
      </w:r>
      <w:r w:rsidRPr="000D67DD">
        <w:rPr>
          <w:rFonts w:ascii="Arial" w:hAnsi="Arial" w:cs="Arial"/>
          <w:sz w:val="20"/>
          <w:szCs w:val="20"/>
        </w:rPr>
        <w:t xml:space="preserve"> or actions in some of our plan) to reflect the capability and priorities of the association, club or organisation</w:t>
      </w:r>
      <w:r w:rsidR="00EB5ABC" w:rsidRPr="000D67DD">
        <w:rPr>
          <w:rFonts w:ascii="Arial" w:hAnsi="Arial" w:cs="Arial"/>
          <w:sz w:val="20"/>
          <w:szCs w:val="20"/>
        </w:rPr>
        <w:t xml:space="preserve"> and its members.</w:t>
      </w:r>
    </w:p>
    <w:p w:rsidR="0098276B" w:rsidRDefault="0098276B" w:rsidP="00D84BAD">
      <w:pPr>
        <w:jc w:val="both"/>
      </w:pPr>
    </w:p>
    <w:p w:rsidR="0098276B" w:rsidRDefault="0098276B" w:rsidP="00D84BAD">
      <w:pPr>
        <w:jc w:val="both"/>
      </w:pPr>
    </w:p>
    <w:p w:rsidR="0098276B" w:rsidRDefault="0098276B" w:rsidP="00D84BAD">
      <w:pPr>
        <w:jc w:val="both"/>
      </w:pPr>
    </w:p>
    <w:p w:rsidR="0098276B" w:rsidRDefault="0098276B" w:rsidP="00D84BAD">
      <w:pPr>
        <w:jc w:val="both"/>
      </w:pPr>
    </w:p>
    <w:sectPr w:rsidR="0098276B" w:rsidSect="00CF32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3CF4"/>
    <w:multiLevelType w:val="hybridMultilevel"/>
    <w:tmpl w:val="5A0CECE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AD12EAE"/>
    <w:multiLevelType w:val="hybridMultilevel"/>
    <w:tmpl w:val="EB42EE54"/>
    <w:lvl w:ilvl="0" w:tplc="1409000F">
      <w:start w:val="1"/>
      <w:numFmt w:val="decimal"/>
      <w:lvlText w:val="%1."/>
      <w:lvlJc w:val="left"/>
      <w:pPr>
        <w:ind w:left="720" w:hanging="360"/>
      </w:p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2">
    <w:nsid w:val="32371227"/>
    <w:multiLevelType w:val="hybridMultilevel"/>
    <w:tmpl w:val="0F1E6E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DD00ACF"/>
    <w:multiLevelType w:val="hybridMultilevel"/>
    <w:tmpl w:val="90C6A1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FE742D6"/>
    <w:multiLevelType w:val="hybridMultilevel"/>
    <w:tmpl w:val="9646971E"/>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5">
    <w:nsid w:val="40DE58D8"/>
    <w:multiLevelType w:val="hybridMultilevel"/>
    <w:tmpl w:val="63F6575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6">
    <w:nsid w:val="48466A92"/>
    <w:multiLevelType w:val="hybridMultilevel"/>
    <w:tmpl w:val="68D2A210"/>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7">
    <w:nsid w:val="50146739"/>
    <w:multiLevelType w:val="hybridMultilevel"/>
    <w:tmpl w:val="9000B89C"/>
    <w:lvl w:ilvl="0" w:tplc="14090017">
      <w:start w:val="1"/>
      <w:numFmt w:val="lowerLetter"/>
      <w:lvlText w:val="%1)"/>
      <w:lvlJc w:val="left"/>
      <w:pPr>
        <w:ind w:left="720" w:hanging="360"/>
      </w:pPr>
      <w:rPr>
        <w:rFonts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8">
    <w:nsid w:val="5BAD4840"/>
    <w:multiLevelType w:val="hybridMultilevel"/>
    <w:tmpl w:val="E71E0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BFA49F7"/>
    <w:multiLevelType w:val="hybridMultilevel"/>
    <w:tmpl w:val="BAA6E604"/>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0">
    <w:nsid w:val="6CFA0A3E"/>
    <w:multiLevelType w:val="hybridMultilevel"/>
    <w:tmpl w:val="3370D580"/>
    <w:lvl w:ilvl="0" w:tplc="1409000F">
      <w:start w:val="1"/>
      <w:numFmt w:val="decimal"/>
      <w:lvlText w:val="%1."/>
      <w:lvlJc w:val="left"/>
      <w:pPr>
        <w:ind w:left="72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1">
    <w:nsid w:val="7F936C46"/>
    <w:multiLevelType w:val="hybridMultilevel"/>
    <w:tmpl w:val="35742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7"/>
  </w:num>
  <w:num w:numId="10">
    <w:abstractNumId w:val="2"/>
  </w:num>
  <w:num w:numId="11">
    <w:abstractNumId w:val="3"/>
  </w:num>
  <w:num w:numId="12">
    <w:abstractNumId w:val="1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84BAD"/>
    <w:rsid w:val="000D67DD"/>
    <w:rsid w:val="001175F9"/>
    <w:rsid w:val="00150E8A"/>
    <w:rsid w:val="001C3F19"/>
    <w:rsid w:val="001D7E05"/>
    <w:rsid w:val="00205CC0"/>
    <w:rsid w:val="002362BE"/>
    <w:rsid w:val="00251345"/>
    <w:rsid w:val="00273D13"/>
    <w:rsid w:val="002B57CB"/>
    <w:rsid w:val="00335978"/>
    <w:rsid w:val="00350303"/>
    <w:rsid w:val="0035511C"/>
    <w:rsid w:val="004B0DAB"/>
    <w:rsid w:val="005260D8"/>
    <w:rsid w:val="0054036D"/>
    <w:rsid w:val="00540DD4"/>
    <w:rsid w:val="00622A72"/>
    <w:rsid w:val="0063619D"/>
    <w:rsid w:val="00637BB2"/>
    <w:rsid w:val="006A0AD3"/>
    <w:rsid w:val="006A1453"/>
    <w:rsid w:val="006E2ABC"/>
    <w:rsid w:val="007A3546"/>
    <w:rsid w:val="007D498F"/>
    <w:rsid w:val="007E584C"/>
    <w:rsid w:val="00861AB9"/>
    <w:rsid w:val="008B6872"/>
    <w:rsid w:val="008F02B3"/>
    <w:rsid w:val="00943965"/>
    <w:rsid w:val="00965F0C"/>
    <w:rsid w:val="0098276B"/>
    <w:rsid w:val="00985667"/>
    <w:rsid w:val="009912D2"/>
    <w:rsid w:val="009A6C3B"/>
    <w:rsid w:val="00A239C3"/>
    <w:rsid w:val="00A96422"/>
    <w:rsid w:val="00AC4C32"/>
    <w:rsid w:val="00B025AC"/>
    <w:rsid w:val="00B21176"/>
    <w:rsid w:val="00B34A87"/>
    <w:rsid w:val="00B518CB"/>
    <w:rsid w:val="00B6594B"/>
    <w:rsid w:val="00C73BC3"/>
    <w:rsid w:val="00C81231"/>
    <w:rsid w:val="00CF324B"/>
    <w:rsid w:val="00CF32CE"/>
    <w:rsid w:val="00D50B65"/>
    <w:rsid w:val="00D53ADC"/>
    <w:rsid w:val="00D84BAD"/>
    <w:rsid w:val="00DA6BBC"/>
    <w:rsid w:val="00DC307E"/>
    <w:rsid w:val="00DF1A70"/>
    <w:rsid w:val="00E83087"/>
    <w:rsid w:val="00EB5ABC"/>
    <w:rsid w:val="00F6349B"/>
    <w:rsid w:val="00F93405"/>
    <w:rsid w:val="00FA67D3"/>
    <w:rsid w:val="00FF10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83">
      <o:colormenu v:ext="edit" fillcolor="none [3069]" strokecolor="none" shadowcolor="none"/>
    </o:shapedefaults>
    <o:shapelayout v:ext="edit">
      <o:idmap v:ext="edit" data="1"/>
      <o:rules v:ext="edit">
        <o:r id="V:Rule12" type="connector" idref="#_x0000_s1054"/>
        <o:r id="V:Rule13" type="connector" idref="#_x0000_s1049"/>
        <o:r id="V:Rule14" type="connector" idref="#_x0000_s1052"/>
        <o:r id="V:Rule15" type="connector" idref="#_x0000_s1070"/>
        <o:r id="V:Rule16" type="connector" idref="#_x0000_s1074"/>
        <o:r id="V:Rule17" type="connector" idref="#_x0000_s1073"/>
        <o:r id="V:Rule18" type="connector" idref="#_x0000_s1055"/>
        <o:r id="V:Rule19" type="connector" idref="#_x0000_s1077"/>
        <o:r id="V:Rule20" type="connector" idref="#_x0000_s1051"/>
        <o:r id="V:Rule21" type="connector" idref="#_x0000_s1071"/>
        <o:r id="V:Rule22" type="connector" idref="#_x0000_s1072"/>
      </o:rules>
    </o:shapelayout>
  </w:shapeDefaults>
  <w:decimalSymbol w:val="."/>
  <w:listSeparator w:val=","/>
  <w15:docId w15:val="{3996BCEC-4FC7-4D5F-BE07-58B2C124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BA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2362BE"/>
    <w:pPr>
      <w:spacing w:line="360" w:lineRule="auto"/>
    </w:pPr>
  </w:style>
  <w:style w:type="paragraph" w:styleId="ListParagraph">
    <w:name w:val="List Paragraph"/>
    <w:basedOn w:val="Normal"/>
    <w:uiPriority w:val="99"/>
    <w:qFormat/>
    <w:rsid w:val="00D84BAD"/>
    <w:pPr>
      <w:ind w:left="720"/>
    </w:pPr>
  </w:style>
  <w:style w:type="paragraph" w:customStyle="1" w:styleId="Default">
    <w:name w:val="Default"/>
    <w:rsid w:val="00D84BA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84BA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4BAD"/>
    <w:rPr>
      <w:rFonts w:ascii="Tahoma" w:hAnsi="Tahoma" w:cs="Tahoma"/>
      <w:sz w:val="16"/>
      <w:szCs w:val="16"/>
    </w:rPr>
  </w:style>
  <w:style w:type="character" w:customStyle="1" w:styleId="BalloonTextChar">
    <w:name w:val="Balloon Text Char"/>
    <w:basedOn w:val="DefaultParagraphFont"/>
    <w:link w:val="BalloonText"/>
    <w:uiPriority w:val="99"/>
    <w:semiHidden/>
    <w:rsid w:val="00D84BAD"/>
    <w:rPr>
      <w:rFonts w:ascii="Tahoma" w:hAnsi="Tahoma" w:cs="Tahoma"/>
      <w:sz w:val="16"/>
      <w:szCs w:val="16"/>
    </w:rPr>
  </w:style>
  <w:style w:type="paragraph" w:styleId="DocumentMap">
    <w:name w:val="Document Map"/>
    <w:basedOn w:val="Normal"/>
    <w:link w:val="DocumentMapChar"/>
    <w:uiPriority w:val="99"/>
    <w:semiHidden/>
    <w:unhideWhenUsed/>
    <w:rsid w:val="0035511C"/>
    <w:rPr>
      <w:rFonts w:ascii="Tahoma" w:hAnsi="Tahoma" w:cs="Tahoma"/>
      <w:sz w:val="16"/>
      <w:szCs w:val="16"/>
    </w:rPr>
  </w:style>
  <w:style w:type="character" w:customStyle="1" w:styleId="DocumentMapChar">
    <w:name w:val="Document Map Char"/>
    <w:basedOn w:val="DefaultParagraphFont"/>
    <w:link w:val="DocumentMap"/>
    <w:uiPriority w:val="99"/>
    <w:semiHidden/>
    <w:rsid w:val="00355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336651">
      <w:bodyDiv w:val="1"/>
      <w:marLeft w:val="0"/>
      <w:marRight w:val="0"/>
      <w:marTop w:val="0"/>
      <w:marBottom w:val="0"/>
      <w:divBdr>
        <w:top w:val="none" w:sz="0" w:space="0" w:color="auto"/>
        <w:left w:val="none" w:sz="0" w:space="0" w:color="auto"/>
        <w:bottom w:val="none" w:sz="0" w:space="0" w:color="auto"/>
        <w:right w:val="none" w:sz="0" w:space="0" w:color="auto"/>
      </w:divBdr>
    </w:div>
    <w:div w:id="907110660">
      <w:bodyDiv w:val="1"/>
      <w:marLeft w:val="0"/>
      <w:marRight w:val="0"/>
      <w:marTop w:val="0"/>
      <w:marBottom w:val="0"/>
      <w:divBdr>
        <w:top w:val="none" w:sz="0" w:space="0" w:color="auto"/>
        <w:left w:val="none" w:sz="0" w:space="0" w:color="auto"/>
        <w:bottom w:val="none" w:sz="0" w:space="0" w:color="auto"/>
        <w:right w:val="none" w:sz="0" w:space="0" w:color="auto"/>
      </w:divBdr>
    </w:div>
    <w:div w:id="1148550199">
      <w:bodyDiv w:val="1"/>
      <w:marLeft w:val="0"/>
      <w:marRight w:val="0"/>
      <w:marTop w:val="0"/>
      <w:marBottom w:val="0"/>
      <w:divBdr>
        <w:top w:val="none" w:sz="0" w:space="0" w:color="auto"/>
        <w:left w:val="none" w:sz="0" w:space="0" w:color="auto"/>
        <w:bottom w:val="none" w:sz="0" w:space="0" w:color="auto"/>
        <w:right w:val="none" w:sz="0" w:space="0" w:color="auto"/>
      </w:divBdr>
    </w:div>
    <w:div w:id="1328510088">
      <w:bodyDiv w:val="1"/>
      <w:marLeft w:val="0"/>
      <w:marRight w:val="0"/>
      <w:marTop w:val="0"/>
      <w:marBottom w:val="0"/>
      <w:divBdr>
        <w:top w:val="none" w:sz="0" w:space="0" w:color="auto"/>
        <w:left w:val="none" w:sz="0" w:space="0" w:color="auto"/>
        <w:bottom w:val="none" w:sz="0" w:space="0" w:color="auto"/>
        <w:right w:val="none" w:sz="0" w:space="0" w:color="auto"/>
      </w:divBdr>
    </w:div>
    <w:div w:id="184878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A97F9-CF50-49D7-BA23-160F31A4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3</Pages>
  <Words>742</Words>
  <Characters>4234</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WHY IS THERE A NEED FOR A STRATEGIC OR BUSINESS PLAN?</vt:lpstr>
      <vt:lpstr>The words Strategic or Business plans seem like a scary or daunting concept and </vt:lpstr>
      <vt:lpstr>The aim of this document is to explain the difference between a Strategic Plan a</vt:lpstr>
      <vt:lpstr>Planning is paramount to the short and long term success of any association.</vt:lpstr>
      <vt:lpstr/>
      <vt:lpstr>Strategic Planning helps the organisation; </vt:lpstr>
      <vt:lpstr>WHAT IS A STRATEGIC PLAN?</vt:lpstr>
      <vt:lpstr>WHAT IS A BUSINESS PLAN?</vt:lpstr>
      <vt:lpstr/>
      <vt:lpstr>To see how a Business plan expands on our Strategic Plan, please refer to the be</vt:lpstr>
    </vt:vector>
  </TitlesOfParts>
  <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McIntosh</dc:creator>
  <cp:lastModifiedBy>Lesley McIntosh</cp:lastModifiedBy>
  <cp:revision>50</cp:revision>
  <cp:lastPrinted>2013-10-31T23:26:00Z</cp:lastPrinted>
  <dcterms:created xsi:type="dcterms:W3CDTF">2013-10-30T20:44:00Z</dcterms:created>
  <dcterms:modified xsi:type="dcterms:W3CDTF">2014-05-26T02:00:00Z</dcterms:modified>
</cp:coreProperties>
</file>